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166DA6" w:rsidP="00926186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</w:t>
      </w:r>
      <w:r w:rsidR="002E3E21" w:rsidRPr="005C522D">
        <w:rPr>
          <w:b/>
          <w:sz w:val="24"/>
          <w:szCs w:val="24"/>
          <w:lang w:val="pt-BR"/>
        </w:rPr>
        <w:t xml:space="preserve">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1B59B1">
        <w:rPr>
          <w:b/>
          <w:sz w:val="24"/>
          <w:szCs w:val="24"/>
          <w:lang w:val="pt-BR"/>
        </w:rPr>
        <w:t>1</w:t>
      </w:r>
      <w:r w:rsidR="00ED2CF8">
        <w:rPr>
          <w:b/>
          <w:sz w:val="24"/>
          <w:szCs w:val="24"/>
          <w:lang w:val="pt-BR"/>
        </w:rPr>
        <w:t>93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 w:rsidR="00166DA6">
        <w:rPr>
          <w:sz w:val="22"/>
          <w:szCs w:val="22"/>
        </w:rPr>
        <w:t>contratação</w:t>
      </w:r>
      <w:r w:rsidRPr="00625AF4">
        <w:rPr>
          <w:sz w:val="22"/>
          <w:szCs w:val="22"/>
        </w:rPr>
        <w:t xml:space="preserve">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1B59B1">
        <w:rPr>
          <w:sz w:val="22"/>
          <w:szCs w:val="22"/>
          <w:u w:val="single"/>
        </w:rPr>
        <w:t>106/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1B59B1" w:rsidRPr="0030673D">
        <w:rPr>
          <w:sz w:val="22"/>
          <w:szCs w:val="22"/>
          <w:shd w:val="clear" w:color="auto" w:fill="FFFFFF" w:themeFill="background1"/>
        </w:rPr>
        <w:t>Lei Municipal nº 6.521 de 19 de setembro de 2023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</w:t>
      </w:r>
      <w:r w:rsidR="001B59B1">
        <w:rPr>
          <w:sz w:val="22"/>
          <w:szCs w:val="22"/>
        </w:rPr>
        <w:t>06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</w:t>
      </w:r>
      <w:r w:rsidR="001B59B1">
        <w:rPr>
          <w:sz w:val="22"/>
          <w:szCs w:val="22"/>
        </w:rPr>
        <w:t>24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1B59B1">
        <w:rPr>
          <w:sz w:val="22"/>
          <w:szCs w:val="22"/>
        </w:rPr>
        <w:t>6</w:t>
      </w:r>
      <w:r>
        <w:rPr>
          <w:sz w:val="22"/>
          <w:szCs w:val="22"/>
        </w:rPr>
        <w:t xml:space="preserve"> de </w:t>
      </w:r>
      <w:r w:rsidR="001B59B1">
        <w:rPr>
          <w:sz w:val="22"/>
          <w:szCs w:val="22"/>
        </w:rPr>
        <w:t>outubro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166DA6" w:rsidRDefault="00166DA6" w:rsidP="00926186">
      <w:pPr>
        <w:pStyle w:val="Recuodecorpodetexto"/>
        <w:ind w:firstLine="1440"/>
        <w:jc w:val="both"/>
        <w:rPr>
          <w:b/>
          <w:bCs/>
          <w:sz w:val="22"/>
          <w:szCs w:val="22"/>
        </w:rPr>
      </w:pPr>
    </w:p>
    <w:p w:rsidR="00166DA6" w:rsidRDefault="00166DA6" w:rsidP="00166DA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por prazo determinado de 12 meses contados do início das funções, </w:t>
      </w:r>
      <w:r w:rsidRPr="00625AF4">
        <w:rPr>
          <w:sz w:val="22"/>
          <w:szCs w:val="22"/>
        </w:rPr>
        <w:t xml:space="preserve">respeitando a ordem rigorosa de classificação </w:t>
      </w:r>
      <w:r w:rsidR="00ED2CF8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ED2CF8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 </w:t>
      </w:r>
      <w:r w:rsidR="001B59B1" w:rsidRPr="0030673D">
        <w:rPr>
          <w:sz w:val="22"/>
          <w:szCs w:val="22"/>
          <w:shd w:val="clear" w:color="auto" w:fill="FFFFFF" w:themeFill="background1"/>
        </w:rPr>
        <w:t>Lei Municipal nº 6.521 de 19 de setembro de 2023</w:t>
      </w:r>
      <w:r w:rsidR="001B59B1" w:rsidRPr="00625AF4">
        <w:rPr>
          <w:sz w:val="22"/>
          <w:szCs w:val="22"/>
        </w:rPr>
        <w:t xml:space="preserve"> </w:t>
      </w:r>
      <w:r w:rsidRPr="00C8332A">
        <w:rPr>
          <w:sz w:val="22"/>
          <w:szCs w:val="22"/>
        </w:rPr>
        <w:t>e artigo 132, VII, da Lei Orgânica do Município de Palotina.</w:t>
      </w: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</w:p>
    <w:p w:rsidR="00166DA6" w:rsidRDefault="00166DA6" w:rsidP="00166DA6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>
        <w:rPr>
          <w:bCs/>
          <w:sz w:val="14"/>
          <w:szCs w:val="14"/>
        </w:rPr>
        <w:t xml:space="preserve"> </w:t>
      </w:r>
      <w:r w:rsidR="001B59B1">
        <w:rPr>
          <w:bCs/>
          <w:sz w:val="14"/>
          <w:szCs w:val="14"/>
        </w:rPr>
        <w:t>31</w:t>
      </w:r>
      <w:r>
        <w:rPr>
          <w:bCs/>
          <w:sz w:val="14"/>
          <w:szCs w:val="14"/>
        </w:rPr>
        <w:t xml:space="preserve">/2024. </w:t>
      </w:r>
      <w:r w:rsidR="001B59B1">
        <w:rPr>
          <w:bCs/>
          <w:sz w:val="14"/>
          <w:szCs w:val="14"/>
        </w:rPr>
        <w:t>–</w:t>
      </w:r>
      <w:r>
        <w:rPr>
          <w:bCs/>
          <w:sz w:val="14"/>
          <w:szCs w:val="14"/>
        </w:rPr>
        <w:t xml:space="preserve"> </w:t>
      </w:r>
      <w:r w:rsidR="001B59B1">
        <w:rPr>
          <w:bCs/>
          <w:sz w:val="14"/>
          <w:szCs w:val="14"/>
        </w:rPr>
        <w:t>Auxiliar de Consultório Dentário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229"/>
        <w:gridCol w:w="1701"/>
        <w:gridCol w:w="1320"/>
        <w:gridCol w:w="1320"/>
      </w:tblGrid>
      <w:tr w:rsidR="00166DA6" w:rsidRPr="00D12EC7" w:rsidTr="005E0614">
        <w:tc>
          <w:tcPr>
            <w:tcW w:w="565" w:type="dxa"/>
          </w:tcPr>
          <w:p w:rsidR="00166DA6" w:rsidRPr="00D12EC7" w:rsidRDefault="00166DA6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:rsidR="00166DA6" w:rsidRPr="00D12EC7" w:rsidRDefault="00166DA6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  <w:tc>
          <w:tcPr>
            <w:tcW w:w="1320" w:type="dxa"/>
          </w:tcPr>
          <w:p w:rsidR="00166DA6" w:rsidRPr="00D12EC7" w:rsidRDefault="00166DA6" w:rsidP="00192278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Início Função</w:t>
            </w:r>
          </w:p>
        </w:tc>
      </w:tr>
      <w:tr w:rsidR="001F5BC7" w:rsidRPr="00D12EC7" w:rsidTr="005E0614">
        <w:tc>
          <w:tcPr>
            <w:tcW w:w="565" w:type="dxa"/>
            <w:vAlign w:val="bottom"/>
          </w:tcPr>
          <w:p w:rsidR="001F5BC7" w:rsidRPr="00ED2CF8" w:rsidRDefault="001F5BC7" w:rsidP="00AC3FE4">
            <w:pPr>
              <w:jc w:val="center"/>
              <w:rPr>
                <w:sz w:val="22"/>
                <w:szCs w:val="22"/>
              </w:rPr>
            </w:pPr>
            <w:r w:rsidRPr="00ED2CF8">
              <w:rPr>
                <w:sz w:val="22"/>
                <w:szCs w:val="22"/>
              </w:rPr>
              <w:t>4</w:t>
            </w:r>
          </w:p>
        </w:tc>
        <w:tc>
          <w:tcPr>
            <w:tcW w:w="3229" w:type="dxa"/>
          </w:tcPr>
          <w:p w:rsidR="001F5BC7" w:rsidRPr="00ED2CF8" w:rsidRDefault="001F5BC7" w:rsidP="00AC3FE4">
            <w:pPr>
              <w:jc w:val="both"/>
              <w:rPr>
                <w:sz w:val="22"/>
                <w:szCs w:val="22"/>
                <w:lang w:val="pt-BR"/>
              </w:rPr>
            </w:pPr>
            <w:r w:rsidRPr="00ED2CF8">
              <w:rPr>
                <w:sz w:val="22"/>
                <w:szCs w:val="22"/>
                <w:lang w:val="pt-BR"/>
              </w:rPr>
              <w:t>Laís de Lima</w:t>
            </w:r>
          </w:p>
        </w:tc>
        <w:tc>
          <w:tcPr>
            <w:tcW w:w="1701" w:type="dxa"/>
          </w:tcPr>
          <w:p w:rsidR="001F5BC7" w:rsidRPr="00ED2CF8" w:rsidRDefault="001F5BC7" w:rsidP="00AC3FE4">
            <w:pPr>
              <w:jc w:val="both"/>
              <w:rPr>
                <w:sz w:val="22"/>
                <w:szCs w:val="22"/>
                <w:lang w:val="pt-BR"/>
              </w:rPr>
            </w:pPr>
            <w:r w:rsidRPr="00ED2CF8">
              <w:rPr>
                <w:sz w:val="22"/>
                <w:szCs w:val="22"/>
                <w:lang w:val="pt-BR"/>
              </w:rPr>
              <w:t>110.613.979-80</w:t>
            </w:r>
          </w:p>
        </w:tc>
        <w:tc>
          <w:tcPr>
            <w:tcW w:w="1320" w:type="dxa"/>
          </w:tcPr>
          <w:p w:rsidR="001F5BC7" w:rsidRPr="00ED2CF8" w:rsidRDefault="001F5BC7" w:rsidP="00AC3FE4">
            <w:pPr>
              <w:jc w:val="center"/>
              <w:rPr>
                <w:lang w:val="pt-BR"/>
              </w:rPr>
            </w:pPr>
            <w:r w:rsidRPr="00ED2CF8">
              <w:rPr>
                <w:lang w:val="pt-BR"/>
              </w:rPr>
              <w:t>2</w:t>
            </w:r>
          </w:p>
        </w:tc>
        <w:tc>
          <w:tcPr>
            <w:tcW w:w="1320" w:type="dxa"/>
          </w:tcPr>
          <w:p w:rsidR="001F5BC7" w:rsidRDefault="001F5BC7" w:rsidP="00ED2CF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  <w:r w:rsidR="00ED2CF8">
              <w:rPr>
                <w:lang w:val="pt-BR"/>
              </w:rPr>
              <w:t>4</w:t>
            </w:r>
            <w:r>
              <w:rPr>
                <w:lang w:val="pt-BR"/>
              </w:rPr>
              <w:t>/04/2024</w:t>
            </w:r>
          </w:p>
        </w:tc>
      </w:tr>
    </w:tbl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 xml:space="preserve">Art. </w:t>
      </w:r>
      <w:r w:rsidR="00166DA6">
        <w:rPr>
          <w:b/>
          <w:sz w:val="22"/>
          <w:szCs w:val="22"/>
        </w:rPr>
        <w:t>2</w:t>
      </w:r>
      <w:r w:rsidRPr="00625AF4">
        <w:rPr>
          <w:b/>
          <w:sz w:val="22"/>
          <w:szCs w:val="22"/>
        </w:rPr>
        <w:t>º</w:t>
      </w:r>
      <w:r w:rsidRPr="00625AF4">
        <w:rPr>
          <w:sz w:val="22"/>
          <w:szCs w:val="22"/>
        </w:rPr>
        <w:t xml:space="preserve"> - Est</w:t>
      </w:r>
      <w:r w:rsidR="00166DA6">
        <w:rPr>
          <w:sz w:val="22"/>
          <w:szCs w:val="22"/>
        </w:rPr>
        <w:t xml:space="preserve">a portaria </w:t>
      </w:r>
      <w:r w:rsidRPr="00625AF4">
        <w:rPr>
          <w:sz w:val="22"/>
          <w:szCs w:val="22"/>
        </w:rPr>
        <w:t>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ED2CF8">
        <w:rPr>
          <w:rFonts w:ascii="Calibri" w:hAnsi="Calibri"/>
          <w:sz w:val="22"/>
          <w:szCs w:val="22"/>
          <w:lang w:val="pt-BR"/>
        </w:rPr>
        <w:t>05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ED2CF8">
        <w:rPr>
          <w:rFonts w:ascii="Calibri" w:hAnsi="Calibri"/>
          <w:sz w:val="22"/>
          <w:szCs w:val="22"/>
          <w:lang w:val="pt-BR"/>
        </w:rPr>
        <w:t>abril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FDE" w:rsidRDefault="004D6FDE" w:rsidP="00844D33">
      <w:r>
        <w:separator/>
      </w:r>
    </w:p>
  </w:endnote>
  <w:endnote w:type="continuationSeparator" w:id="1">
    <w:p w:rsidR="004D6FDE" w:rsidRDefault="004D6FD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1F1E79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1F1E79" w:rsidRPr="00B05814">
      <w:rPr>
        <w:rFonts w:ascii="Calibri" w:hAnsi="Calibri"/>
        <w:i/>
      </w:rPr>
      <w:fldChar w:fldCharType="separate"/>
    </w:r>
    <w:r w:rsidR="00ED2CF8">
      <w:rPr>
        <w:rFonts w:ascii="Calibri" w:hAnsi="Calibri"/>
        <w:i/>
        <w:noProof/>
        <w:lang w:val="pt-BR"/>
      </w:rPr>
      <w:t>1</w:t>
    </w:r>
    <w:r w:rsidR="001F1E79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ED2CF8" w:rsidRPr="00ED2CF8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FDE" w:rsidRDefault="004D6FDE" w:rsidP="00844D33">
      <w:r>
        <w:separator/>
      </w:r>
    </w:p>
  </w:footnote>
  <w:footnote w:type="continuationSeparator" w:id="1">
    <w:p w:rsidR="004D6FDE" w:rsidRDefault="004D6FD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6DA6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59B1"/>
    <w:rsid w:val="001B7A60"/>
    <w:rsid w:val="001C243F"/>
    <w:rsid w:val="001C7256"/>
    <w:rsid w:val="001D34F3"/>
    <w:rsid w:val="001E6496"/>
    <w:rsid w:val="001F1E79"/>
    <w:rsid w:val="001F5BC7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A2E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D6FDE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07C6F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0417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325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133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2CF8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2024-04-05T10:57:00Z</dcterms:created>
  <dcterms:modified xsi:type="dcterms:W3CDTF">2024-04-05T10:59:00Z</dcterms:modified>
</cp:coreProperties>
</file>