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55C2" w14:textId="77777777" w:rsidR="007B088A" w:rsidRPr="00CB397C" w:rsidRDefault="00241AA4" w:rsidP="007B088A">
      <w:pPr>
        <w:jc w:val="center"/>
        <w:rPr>
          <w:b/>
          <w:lang w:val="pt-BR"/>
        </w:rPr>
      </w:pPr>
      <w:r>
        <w:rPr>
          <w:b/>
          <w:lang w:val="pt-BR"/>
        </w:rPr>
        <w:t xml:space="preserve">Portaria </w:t>
      </w:r>
      <w:r w:rsidR="007B088A" w:rsidRPr="00CB397C">
        <w:rPr>
          <w:b/>
          <w:lang w:val="pt-BR"/>
        </w:rPr>
        <w:t xml:space="preserve">nº </w:t>
      </w:r>
      <w:r>
        <w:rPr>
          <w:b/>
          <w:lang w:val="pt-BR"/>
        </w:rPr>
        <w:t>3</w:t>
      </w:r>
      <w:r w:rsidR="006A6215">
        <w:rPr>
          <w:b/>
          <w:lang w:val="pt-BR"/>
        </w:rPr>
        <w:t>6</w:t>
      </w:r>
      <w:r w:rsidR="00CF7FFB">
        <w:rPr>
          <w:b/>
          <w:lang w:val="pt-BR"/>
        </w:rPr>
        <w:t>7</w:t>
      </w:r>
      <w:r w:rsidR="000C42F9" w:rsidRPr="00CB397C">
        <w:rPr>
          <w:b/>
          <w:lang w:val="pt-BR"/>
        </w:rPr>
        <w:t>/</w:t>
      </w:r>
      <w:r w:rsidR="007B088A" w:rsidRPr="00CB397C">
        <w:rPr>
          <w:b/>
          <w:lang w:val="pt-BR"/>
        </w:rPr>
        <w:t>202</w:t>
      </w:r>
      <w:r w:rsidR="000C42F9" w:rsidRPr="00CB397C">
        <w:rPr>
          <w:b/>
          <w:lang w:val="pt-BR"/>
        </w:rPr>
        <w:t>4</w:t>
      </w:r>
    </w:p>
    <w:p w14:paraId="0C22D8DC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2FE61A2F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50</w:t>
      </w:r>
      <w:r w:rsidR="000C42F9" w:rsidRPr="00CB397C">
        <w:rPr>
          <w:i/>
          <w:lang w:val="pt-BR"/>
        </w:rPr>
        <w:t>/2024</w:t>
      </w:r>
    </w:p>
    <w:p w14:paraId="298741A3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44EDC569" w14:textId="77777777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 xml:space="preserve">considerando o </w:t>
      </w:r>
      <w:proofErr w:type="gramStart"/>
      <w:r w:rsidR="00992E72" w:rsidRPr="00992E72">
        <w:rPr>
          <w:bCs/>
          <w:sz w:val="22"/>
          <w:szCs w:val="22"/>
        </w:rPr>
        <w:t>Resultado Final</w:t>
      </w:r>
      <w:proofErr w:type="gramEnd"/>
      <w:r w:rsidR="00992E72" w:rsidRPr="00992E72">
        <w:rPr>
          <w:bCs/>
          <w:sz w:val="22"/>
          <w:szCs w:val="22"/>
        </w:rPr>
        <w:t xml:space="preserve"> do Teste Seletivo regido pelo Edital 50/2024</w:t>
      </w:r>
      <w:r w:rsidR="00992E72">
        <w:rPr>
          <w:bCs/>
          <w:sz w:val="22"/>
          <w:szCs w:val="22"/>
        </w:rPr>
        <w:t xml:space="preserve"> e </w:t>
      </w:r>
      <w:proofErr w:type="gramStart"/>
      <w:r w:rsidR="00992E72">
        <w:rPr>
          <w:bCs/>
          <w:sz w:val="22"/>
          <w:szCs w:val="22"/>
        </w:rPr>
        <w:t>lei  6.733</w:t>
      </w:r>
      <w:proofErr w:type="gramEnd"/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proofErr w:type="gramStart"/>
      <w:r w:rsidR="00992E72" w:rsidRPr="00992E72">
        <w:rPr>
          <w:bCs/>
          <w:sz w:val="22"/>
          <w:szCs w:val="22"/>
        </w:rPr>
        <w:t>Homologado</w:t>
      </w:r>
      <w:proofErr w:type="gramEnd"/>
      <w:r w:rsidR="00992E72" w:rsidRPr="00992E72">
        <w:rPr>
          <w:bCs/>
          <w:sz w:val="22"/>
          <w:szCs w:val="22"/>
        </w:rPr>
        <w:t xml:space="preserve"> pelo Edital 72/2024, de 02 de julho de 2024,</w:t>
      </w:r>
      <w:r w:rsidR="00241AA4">
        <w:rPr>
          <w:bCs/>
          <w:sz w:val="22"/>
          <w:szCs w:val="22"/>
        </w:rPr>
        <w:t xml:space="preserve"> e solicitação da Secretaria de Educação,</w:t>
      </w:r>
    </w:p>
    <w:p w14:paraId="70BB13A6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53EDC495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639B7CF1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5F150A35" w14:textId="77777777" w:rsidR="00241AA4" w:rsidRDefault="00241AA4" w:rsidP="00241AA4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pelo prazo determinado de 12 meses contados do início das funções, </w:t>
      </w:r>
      <w:r w:rsidRPr="00625AF4">
        <w:rPr>
          <w:sz w:val="22"/>
          <w:szCs w:val="22"/>
        </w:rPr>
        <w:t>respeitando a ordem rigorosa de classificação</w:t>
      </w:r>
      <w:r w:rsidR="00BD3A63">
        <w:rPr>
          <w:sz w:val="22"/>
          <w:szCs w:val="22"/>
        </w:rPr>
        <w:t>,</w:t>
      </w:r>
      <w:r w:rsidRPr="00625AF4">
        <w:rPr>
          <w:sz w:val="22"/>
          <w:szCs w:val="22"/>
        </w:rPr>
        <w:t xml:space="preserve"> </w:t>
      </w:r>
      <w:r w:rsidR="003F5C5F">
        <w:rPr>
          <w:sz w:val="22"/>
          <w:szCs w:val="22"/>
        </w:rPr>
        <w:t>a</w:t>
      </w:r>
      <w:r w:rsidR="00CF7FFB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3F5C5F">
        <w:rPr>
          <w:sz w:val="22"/>
          <w:szCs w:val="22"/>
        </w:rPr>
        <w:t>a</w:t>
      </w:r>
      <w:r w:rsidR="00CF7FFB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3F5C5F">
        <w:rPr>
          <w:sz w:val="22"/>
          <w:szCs w:val="22"/>
        </w:rPr>
        <w:t>a</w:t>
      </w:r>
      <w:r w:rsidR="00CF7FFB">
        <w:rPr>
          <w:sz w:val="22"/>
          <w:szCs w:val="22"/>
        </w:rPr>
        <w:t>s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Lei Municipal </w:t>
      </w:r>
      <w:r w:rsidRPr="00AA5FDE">
        <w:rPr>
          <w:sz w:val="22"/>
          <w:szCs w:val="22"/>
        </w:rPr>
        <w:t xml:space="preserve">nº </w:t>
      </w:r>
      <w:r w:rsidRPr="00A34815">
        <w:rPr>
          <w:sz w:val="22"/>
          <w:szCs w:val="22"/>
        </w:rPr>
        <w:t xml:space="preserve">6.733/2024 </w:t>
      </w:r>
      <w:r w:rsidRPr="00C8332A">
        <w:rPr>
          <w:sz w:val="22"/>
          <w:szCs w:val="22"/>
        </w:rPr>
        <w:t>e artigo 132, VII, da Lei Orgânica do Município de Palotina.</w:t>
      </w:r>
    </w:p>
    <w:p w14:paraId="4535793B" w14:textId="77777777" w:rsidR="00241AA4" w:rsidRPr="00C84F1C" w:rsidRDefault="00241AA4" w:rsidP="00241AA4">
      <w:pPr>
        <w:ind w:firstLine="1440"/>
        <w:jc w:val="both"/>
        <w:rPr>
          <w:bCs/>
          <w:sz w:val="14"/>
          <w:szCs w:val="14"/>
          <w:lang w:val="pt-BR"/>
        </w:rPr>
      </w:pPr>
      <w:r w:rsidRPr="00C84F1C">
        <w:rPr>
          <w:bCs/>
          <w:sz w:val="14"/>
          <w:szCs w:val="14"/>
          <w:lang w:val="pt-BR"/>
        </w:rPr>
        <w:t xml:space="preserve">Edital de convocação nº </w:t>
      </w:r>
      <w:r w:rsidR="006A6215" w:rsidRPr="00C84F1C">
        <w:rPr>
          <w:bCs/>
          <w:sz w:val="14"/>
          <w:szCs w:val="14"/>
          <w:lang w:val="pt-BR"/>
        </w:rPr>
        <w:t>82</w:t>
      </w:r>
      <w:r w:rsidRPr="00C84F1C">
        <w:rPr>
          <w:bCs/>
          <w:sz w:val="14"/>
          <w:szCs w:val="14"/>
          <w:lang w:val="pt-BR"/>
        </w:rPr>
        <w:t>/2024.</w:t>
      </w:r>
    </w:p>
    <w:p w14:paraId="2F78AE71" w14:textId="77777777" w:rsidR="00241AA4" w:rsidRPr="00C84F1C" w:rsidRDefault="00241AA4" w:rsidP="00241AA4">
      <w:pPr>
        <w:ind w:firstLine="1440"/>
        <w:jc w:val="both"/>
        <w:rPr>
          <w:bCs/>
          <w:sz w:val="14"/>
          <w:szCs w:val="14"/>
          <w:lang w:val="pt-BR"/>
        </w:rPr>
      </w:pPr>
    </w:p>
    <w:p w14:paraId="43C8EF01" w14:textId="77777777" w:rsidR="0034074B" w:rsidRPr="00CB397C" w:rsidRDefault="006A6215" w:rsidP="0034074B">
      <w:pPr>
        <w:ind w:firstLine="1134"/>
        <w:jc w:val="both"/>
        <w:rPr>
          <w:b/>
          <w:lang w:val="pt-BR"/>
        </w:rPr>
      </w:pPr>
      <w:r>
        <w:rPr>
          <w:b/>
          <w:lang w:val="pt-BR"/>
        </w:rPr>
        <w:t xml:space="preserve">Monitor de apoio a infância </w:t>
      </w:r>
    </w:p>
    <w:tbl>
      <w:tblPr>
        <w:tblStyle w:val="Tabelacomgrade"/>
        <w:tblW w:w="8472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992"/>
        <w:gridCol w:w="1560"/>
      </w:tblGrid>
      <w:tr w:rsidR="00241AA4" w:rsidRPr="00CB397C" w14:paraId="67E7F5EA" w14:textId="77777777" w:rsidTr="00BD3A63">
        <w:tc>
          <w:tcPr>
            <w:tcW w:w="4219" w:type="dxa"/>
          </w:tcPr>
          <w:p w14:paraId="0E85DDEC" w14:textId="77777777" w:rsidR="00241AA4" w:rsidRPr="00CB397C" w:rsidRDefault="00241AA4" w:rsidP="0034074B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409F5112" w14:textId="77777777" w:rsidR="00241AA4" w:rsidRPr="00CB397C" w:rsidRDefault="00241AA4" w:rsidP="0034074B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992" w:type="dxa"/>
          </w:tcPr>
          <w:p w14:paraId="3AF5EB11" w14:textId="77777777" w:rsidR="00241AA4" w:rsidRPr="00CB397C" w:rsidRDefault="00241AA4" w:rsidP="0034074B">
            <w:pPr>
              <w:jc w:val="center"/>
              <w:rPr>
                <w:lang w:val="pt-BR"/>
              </w:rPr>
            </w:pPr>
            <w:r w:rsidRPr="00CB397C">
              <w:rPr>
                <w:lang w:val="pt-BR"/>
              </w:rPr>
              <w:t>Clas</w:t>
            </w:r>
            <w:r>
              <w:rPr>
                <w:lang w:val="pt-BR"/>
              </w:rPr>
              <w:t>.</w:t>
            </w:r>
          </w:p>
        </w:tc>
        <w:tc>
          <w:tcPr>
            <w:tcW w:w="1560" w:type="dxa"/>
          </w:tcPr>
          <w:p w14:paraId="0747C89D" w14:textId="77777777" w:rsidR="00241AA4" w:rsidRPr="00CB397C" w:rsidRDefault="00241AA4" w:rsidP="006465B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6A6215" w:rsidRPr="00C84F1C" w14:paraId="50E08D0D" w14:textId="77777777" w:rsidTr="00BD3A63">
        <w:tc>
          <w:tcPr>
            <w:tcW w:w="4219" w:type="dxa"/>
            <w:vAlign w:val="bottom"/>
          </w:tcPr>
          <w:p w14:paraId="48D20BC4" w14:textId="77777777" w:rsidR="006A6215" w:rsidRPr="00C84F1C" w:rsidRDefault="006A6215" w:rsidP="00F8735E">
            <w:pPr>
              <w:rPr>
                <w:rFonts w:ascii="Calibri" w:hAnsi="Calibri" w:cs="Calibri"/>
                <w:color w:val="FF0000"/>
                <w:lang w:val="pt-BR" w:eastAsia="pt-BR"/>
              </w:rPr>
            </w:pPr>
            <w:r w:rsidRPr="00C84F1C">
              <w:rPr>
                <w:rFonts w:ascii="Calibri" w:hAnsi="Calibri" w:cs="Calibri"/>
                <w:color w:val="FF0000"/>
                <w:lang w:val="pt-BR" w:eastAsia="pt-BR"/>
              </w:rPr>
              <w:t>ANDRÉIA DE SOUZA MARGATTO,</w:t>
            </w:r>
          </w:p>
        </w:tc>
        <w:tc>
          <w:tcPr>
            <w:tcW w:w="1701" w:type="dxa"/>
            <w:vAlign w:val="bottom"/>
          </w:tcPr>
          <w:p w14:paraId="3D1A3E69" w14:textId="77777777" w:rsidR="006A6215" w:rsidRPr="00C84F1C" w:rsidRDefault="006A6215" w:rsidP="00F8735E">
            <w:pPr>
              <w:jc w:val="center"/>
              <w:rPr>
                <w:rFonts w:ascii="Calibri" w:hAnsi="Calibri" w:cs="Calibri"/>
                <w:color w:val="FF0000"/>
                <w:lang w:val="pt-BR" w:eastAsia="pt-BR"/>
              </w:rPr>
            </w:pPr>
            <w:r w:rsidRPr="00C84F1C">
              <w:rPr>
                <w:rFonts w:ascii="Calibri" w:hAnsi="Calibri" w:cs="Calibri"/>
                <w:color w:val="FF0000"/>
                <w:lang w:val="pt-BR" w:eastAsia="pt-BR"/>
              </w:rPr>
              <w:t>018.800.971-09</w:t>
            </w:r>
          </w:p>
        </w:tc>
        <w:tc>
          <w:tcPr>
            <w:tcW w:w="992" w:type="dxa"/>
          </w:tcPr>
          <w:p w14:paraId="32D924AD" w14:textId="77777777" w:rsidR="006A6215" w:rsidRPr="00C84F1C" w:rsidRDefault="006A6215" w:rsidP="00F8735E">
            <w:pPr>
              <w:jc w:val="center"/>
              <w:rPr>
                <w:color w:val="FF0000"/>
                <w:lang w:val="pt-BR"/>
              </w:rPr>
            </w:pPr>
            <w:r w:rsidRPr="00C84F1C">
              <w:rPr>
                <w:color w:val="FF0000"/>
                <w:lang w:val="pt-BR"/>
              </w:rPr>
              <w:t>07</w:t>
            </w:r>
          </w:p>
        </w:tc>
        <w:tc>
          <w:tcPr>
            <w:tcW w:w="1560" w:type="dxa"/>
          </w:tcPr>
          <w:p w14:paraId="4F60D537" w14:textId="77777777" w:rsidR="006A6215" w:rsidRPr="00C84F1C" w:rsidRDefault="006A6215" w:rsidP="006465BB">
            <w:pPr>
              <w:jc w:val="center"/>
              <w:rPr>
                <w:color w:val="FF0000"/>
                <w:lang w:val="pt-BR"/>
              </w:rPr>
            </w:pPr>
            <w:r w:rsidRPr="00C84F1C">
              <w:rPr>
                <w:color w:val="FF0000"/>
                <w:lang w:val="pt-BR"/>
              </w:rPr>
              <w:t>05/08/2024</w:t>
            </w:r>
          </w:p>
        </w:tc>
      </w:tr>
    </w:tbl>
    <w:p w14:paraId="518FFF0B" w14:textId="77777777" w:rsidR="006A6215" w:rsidRPr="00C84F1C" w:rsidRDefault="006A6215" w:rsidP="00A34815">
      <w:pPr>
        <w:ind w:firstLine="1440"/>
        <w:jc w:val="both"/>
        <w:rPr>
          <w:b/>
          <w:bCs/>
          <w:color w:val="FF0000"/>
          <w:sz w:val="22"/>
          <w:szCs w:val="22"/>
        </w:rPr>
      </w:pPr>
    </w:p>
    <w:p w14:paraId="1C38223D" w14:textId="77777777" w:rsidR="006A6215" w:rsidRPr="006A6215" w:rsidRDefault="006A6215" w:rsidP="00A34815">
      <w:pPr>
        <w:ind w:firstLine="1440"/>
        <w:jc w:val="both"/>
        <w:rPr>
          <w:b/>
          <w:bCs/>
          <w:color w:val="000000" w:themeColor="text1"/>
          <w:sz w:val="22"/>
          <w:szCs w:val="22"/>
        </w:rPr>
      </w:pPr>
      <w:r w:rsidRPr="006A6215">
        <w:rPr>
          <w:b/>
          <w:bCs/>
          <w:color w:val="000000" w:themeColor="text1"/>
          <w:sz w:val="22"/>
          <w:szCs w:val="22"/>
        </w:rPr>
        <w:t>Professor</w:t>
      </w:r>
    </w:p>
    <w:tbl>
      <w:tblPr>
        <w:tblStyle w:val="Tabelacomgrade"/>
        <w:tblW w:w="8472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992"/>
        <w:gridCol w:w="1560"/>
      </w:tblGrid>
      <w:tr w:rsidR="006A6215" w:rsidRPr="006A6215" w14:paraId="772B45DE" w14:textId="77777777" w:rsidTr="00F8735E">
        <w:tc>
          <w:tcPr>
            <w:tcW w:w="4219" w:type="dxa"/>
            <w:vAlign w:val="bottom"/>
          </w:tcPr>
          <w:p w14:paraId="30863E73" w14:textId="77777777" w:rsidR="006A6215" w:rsidRPr="006A6215" w:rsidRDefault="006A6215" w:rsidP="00F8735E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6A6215">
              <w:rPr>
                <w:rFonts w:ascii="Calibri" w:hAnsi="Calibri" w:cs="Calibri"/>
                <w:color w:val="000000" w:themeColor="text1"/>
                <w:lang w:val="pt-BR" w:eastAsia="pt-BR"/>
              </w:rPr>
              <w:t>Ana Maria Antonin</w:t>
            </w:r>
          </w:p>
        </w:tc>
        <w:tc>
          <w:tcPr>
            <w:tcW w:w="1701" w:type="dxa"/>
            <w:vAlign w:val="bottom"/>
          </w:tcPr>
          <w:p w14:paraId="291695C6" w14:textId="77777777" w:rsidR="006A6215" w:rsidRPr="006A6215" w:rsidRDefault="006A6215" w:rsidP="00F8735E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6A6215">
              <w:rPr>
                <w:rFonts w:ascii="Calibri" w:hAnsi="Calibri" w:cs="Calibri"/>
                <w:color w:val="000000" w:themeColor="text1"/>
                <w:lang w:val="pt-BR" w:eastAsia="pt-BR"/>
              </w:rPr>
              <w:t>215.929.788-78</w:t>
            </w:r>
          </w:p>
        </w:tc>
        <w:tc>
          <w:tcPr>
            <w:tcW w:w="992" w:type="dxa"/>
          </w:tcPr>
          <w:p w14:paraId="627C9828" w14:textId="77777777" w:rsidR="006A6215" w:rsidRPr="006A6215" w:rsidRDefault="006A6215" w:rsidP="00F8735E">
            <w:pPr>
              <w:jc w:val="center"/>
              <w:rPr>
                <w:color w:val="000000" w:themeColor="text1"/>
                <w:lang w:val="pt-BR"/>
              </w:rPr>
            </w:pPr>
            <w:r w:rsidRPr="006A6215">
              <w:rPr>
                <w:color w:val="000000" w:themeColor="text1"/>
                <w:lang w:val="pt-BR"/>
              </w:rPr>
              <w:t>33</w:t>
            </w:r>
          </w:p>
        </w:tc>
        <w:tc>
          <w:tcPr>
            <w:tcW w:w="1560" w:type="dxa"/>
          </w:tcPr>
          <w:p w14:paraId="60E61E75" w14:textId="77777777" w:rsidR="006A6215" w:rsidRPr="006A6215" w:rsidRDefault="006A6215" w:rsidP="00F8735E">
            <w:pPr>
              <w:jc w:val="center"/>
              <w:rPr>
                <w:color w:val="000000" w:themeColor="text1"/>
                <w:lang w:val="pt-BR"/>
              </w:rPr>
            </w:pPr>
            <w:r w:rsidRPr="006A6215">
              <w:rPr>
                <w:color w:val="000000" w:themeColor="text1"/>
                <w:lang w:val="pt-BR"/>
              </w:rPr>
              <w:t>05/08/2024</w:t>
            </w:r>
          </w:p>
        </w:tc>
      </w:tr>
    </w:tbl>
    <w:p w14:paraId="52244DE8" w14:textId="09EB8284" w:rsidR="006A6215" w:rsidRPr="00C84F1C" w:rsidRDefault="00C84F1C" w:rsidP="00A34815">
      <w:pPr>
        <w:ind w:firstLine="1440"/>
        <w:jc w:val="both"/>
        <w:rPr>
          <w:b/>
          <w:bCs/>
          <w:color w:val="FF0000"/>
          <w:sz w:val="22"/>
          <w:szCs w:val="22"/>
        </w:rPr>
      </w:pPr>
      <w:r w:rsidRPr="00C84F1C">
        <w:rPr>
          <w:b/>
          <w:bCs/>
          <w:color w:val="FF0000"/>
          <w:sz w:val="22"/>
          <w:szCs w:val="22"/>
        </w:rPr>
        <w:t>*</w:t>
      </w:r>
      <w:proofErr w:type="spellStart"/>
      <w:r w:rsidRPr="00C84F1C">
        <w:rPr>
          <w:b/>
          <w:bCs/>
          <w:color w:val="FF0000"/>
          <w:sz w:val="22"/>
          <w:szCs w:val="22"/>
        </w:rPr>
        <w:t>não</w:t>
      </w:r>
      <w:proofErr w:type="spellEnd"/>
      <w:r w:rsidRPr="00C84F1C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C84F1C">
        <w:rPr>
          <w:b/>
          <w:bCs/>
          <w:color w:val="FF0000"/>
          <w:sz w:val="22"/>
          <w:szCs w:val="22"/>
        </w:rPr>
        <w:t>prorrogar</w:t>
      </w:r>
      <w:proofErr w:type="spellEnd"/>
    </w:p>
    <w:p w14:paraId="55CDABA6" w14:textId="77777777" w:rsidR="00992E72" w:rsidRPr="00C84F1C" w:rsidRDefault="00992E72" w:rsidP="00A34815">
      <w:pPr>
        <w:ind w:firstLine="1440"/>
        <w:jc w:val="both"/>
        <w:rPr>
          <w:sz w:val="22"/>
          <w:szCs w:val="22"/>
          <w:lang w:val="pt-BR"/>
        </w:rPr>
      </w:pPr>
      <w:r w:rsidRPr="00C84F1C">
        <w:rPr>
          <w:b/>
          <w:bCs/>
          <w:sz w:val="22"/>
          <w:szCs w:val="22"/>
          <w:lang w:val="pt-BR"/>
        </w:rPr>
        <w:t>Art. 2º</w:t>
      </w:r>
      <w:r w:rsidRPr="00C84F1C">
        <w:rPr>
          <w:sz w:val="22"/>
          <w:szCs w:val="22"/>
          <w:lang w:val="pt-BR"/>
        </w:rPr>
        <w:t xml:space="preserve"> - Est</w:t>
      </w:r>
      <w:r w:rsidR="00A34815" w:rsidRPr="00C84F1C">
        <w:rPr>
          <w:sz w:val="22"/>
          <w:szCs w:val="22"/>
          <w:lang w:val="pt-BR"/>
        </w:rPr>
        <w:t>a</w:t>
      </w:r>
      <w:r w:rsidRPr="00C84F1C">
        <w:rPr>
          <w:sz w:val="22"/>
          <w:szCs w:val="22"/>
          <w:lang w:val="pt-BR"/>
        </w:rPr>
        <w:t xml:space="preserve"> </w:t>
      </w:r>
      <w:r w:rsidR="00A34815" w:rsidRPr="00C84F1C">
        <w:rPr>
          <w:sz w:val="22"/>
          <w:szCs w:val="22"/>
          <w:lang w:val="pt-BR"/>
        </w:rPr>
        <w:t xml:space="preserve">portaria </w:t>
      </w:r>
      <w:r w:rsidRPr="00C84F1C">
        <w:rPr>
          <w:sz w:val="22"/>
          <w:szCs w:val="22"/>
          <w:lang w:val="pt-BR"/>
        </w:rPr>
        <w:t>entra em vigor na data de sua publicação.</w:t>
      </w:r>
    </w:p>
    <w:p w14:paraId="4E3EEE7F" w14:textId="77777777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6A6215">
        <w:rPr>
          <w:rFonts w:ascii="Calibri" w:hAnsi="Calibri"/>
          <w:sz w:val="22"/>
          <w:szCs w:val="22"/>
          <w:lang w:val="pt-BR"/>
        </w:rPr>
        <w:t>02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6A6215">
        <w:rPr>
          <w:rFonts w:ascii="Calibri" w:hAnsi="Calibri"/>
          <w:color w:val="000000" w:themeColor="text1"/>
          <w:sz w:val="22"/>
          <w:szCs w:val="22"/>
          <w:lang w:val="pt-BR"/>
        </w:rPr>
        <w:t>agosto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5F506D41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2B7C3EC4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14:paraId="5880AB1C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5B313D11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0B00A499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32B738E1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3A0DEB87" w14:textId="77777777" w:rsidR="00992E72" w:rsidRPr="00625AF4" w:rsidRDefault="006A6215" w:rsidP="006A6215">
      <w:pPr>
        <w:pStyle w:val="Ttulo4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Lucas Pedron</w:t>
      </w:r>
    </w:p>
    <w:p w14:paraId="43116113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FB6F" w14:textId="77777777" w:rsidR="00951E53" w:rsidRDefault="00951E53" w:rsidP="00844D33">
      <w:r>
        <w:separator/>
      </w:r>
    </w:p>
  </w:endnote>
  <w:endnote w:type="continuationSeparator" w:id="0">
    <w:p w14:paraId="476EFBDC" w14:textId="77777777" w:rsidR="00951E53" w:rsidRDefault="00951E53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748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5034A1A7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0E2A5E1C" w14:textId="3D545E5B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8A10D9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8A10D9" w:rsidRPr="00B05814">
      <w:rPr>
        <w:rFonts w:ascii="Calibri" w:hAnsi="Calibri"/>
        <w:i/>
      </w:rPr>
      <w:fldChar w:fldCharType="separate"/>
    </w:r>
    <w:r w:rsidR="006A6215">
      <w:rPr>
        <w:rFonts w:ascii="Calibri" w:hAnsi="Calibri"/>
        <w:i/>
        <w:noProof/>
        <w:lang w:val="pt-BR"/>
      </w:rPr>
      <w:t>1</w:t>
    </w:r>
    <w:r w:rsidR="008A10D9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C84F1C" w:rsidRPr="00C84F1C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757A" w14:textId="77777777" w:rsidR="00951E53" w:rsidRDefault="00951E53" w:rsidP="00844D33">
      <w:r>
        <w:separator/>
      </w:r>
    </w:p>
  </w:footnote>
  <w:footnote w:type="continuationSeparator" w:id="0">
    <w:p w14:paraId="5FB2D142" w14:textId="77777777" w:rsidR="00951E53" w:rsidRDefault="00951E53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34074B" w:rsidRPr="001B5471" w14:paraId="5DECD4CE" w14:textId="77777777" w:rsidTr="001B5471">
      <w:trPr>
        <w:jc w:val="center"/>
      </w:trPr>
      <w:tc>
        <w:tcPr>
          <w:tcW w:w="1656" w:type="dxa"/>
        </w:tcPr>
        <w:p w14:paraId="633BB465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7A9720C2" wp14:editId="12D0AEC9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4846D1F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675AFD5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28B63D4A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725A005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01CB2BB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6A591B44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7777EF58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F260C89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6ACE15AE" wp14:editId="7F22AB0B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BBD07F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D3A3AC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61ACD9BF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1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3335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1681B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1AA4"/>
    <w:rsid w:val="00242D77"/>
    <w:rsid w:val="002445CB"/>
    <w:rsid w:val="00250B75"/>
    <w:rsid w:val="00251040"/>
    <w:rsid w:val="00255B3D"/>
    <w:rsid w:val="0025761C"/>
    <w:rsid w:val="00262C02"/>
    <w:rsid w:val="00271B06"/>
    <w:rsid w:val="0027575E"/>
    <w:rsid w:val="00276E07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5C5F"/>
    <w:rsid w:val="00400681"/>
    <w:rsid w:val="00401A4A"/>
    <w:rsid w:val="00401D6C"/>
    <w:rsid w:val="0040266A"/>
    <w:rsid w:val="0040294D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70B"/>
    <w:rsid w:val="00447CA4"/>
    <w:rsid w:val="00453650"/>
    <w:rsid w:val="004614CF"/>
    <w:rsid w:val="0046243A"/>
    <w:rsid w:val="00462ED4"/>
    <w:rsid w:val="00463705"/>
    <w:rsid w:val="0046767B"/>
    <w:rsid w:val="004710E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47D45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24DA"/>
    <w:rsid w:val="0060269F"/>
    <w:rsid w:val="00607345"/>
    <w:rsid w:val="00614FD4"/>
    <w:rsid w:val="00615BAE"/>
    <w:rsid w:val="00615F32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0830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6215"/>
    <w:rsid w:val="006B0068"/>
    <w:rsid w:val="006B0F13"/>
    <w:rsid w:val="006B2668"/>
    <w:rsid w:val="006B449C"/>
    <w:rsid w:val="006C3862"/>
    <w:rsid w:val="006C3A76"/>
    <w:rsid w:val="006C48EF"/>
    <w:rsid w:val="006D1891"/>
    <w:rsid w:val="006D6B84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3861"/>
    <w:rsid w:val="008859E1"/>
    <w:rsid w:val="00891FC5"/>
    <w:rsid w:val="008A010C"/>
    <w:rsid w:val="008A0321"/>
    <w:rsid w:val="008A10D9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26742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47132"/>
    <w:rsid w:val="00951E53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34815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A63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68E0"/>
    <w:rsid w:val="00BF6B98"/>
    <w:rsid w:val="00C014E9"/>
    <w:rsid w:val="00C038B0"/>
    <w:rsid w:val="00C04D3B"/>
    <w:rsid w:val="00C051E3"/>
    <w:rsid w:val="00C15AF3"/>
    <w:rsid w:val="00C16CAA"/>
    <w:rsid w:val="00C22C80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84F1C"/>
    <w:rsid w:val="00CA1AE6"/>
    <w:rsid w:val="00CA36C2"/>
    <w:rsid w:val="00CA7B40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CF7FFB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85CBF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5CD4"/>
    <w:rsid w:val="00F1685E"/>
    <w:rsid w:val="00F20A4B"/>
    <w:rsid w:val="00F26554"/>
    <w:rsid w:val="00F33320"/>
    <w:rsid w:val="00F33527"/>
    <w:rsid w:val="00F36B1C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ED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08196"/>
  <w15:docId w15:val="{2D14A9C7-8F21-4EA7-B175-28A21358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4</cp:revision>
  <cp:lastPrinted>2024-07-04T18:55:00Z</cp:lastPrinted>
  <dcterms:created xsi:type="dcterms:W3CDTF">2024-08-02T18:23:00Z</dcterms:created>
  <dcterms:modified xsi:type="dcterms:W3CDTF">2025-05-13T12:31:00Z</dcterms:modified>
</cp:coreProperties>
</file>