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>
        <w:rPr>
          <w:b/>
          <w:lang w:val="pt-BR"/>
        </w:rPr>
        <w:t>3</w:t>
      </w:r>
      <w:r w:rsidR="00546FBE">
        <w:rPr>
          <w:b/>
          <w:lang w:val="pt-BR"/>
        </w:rPr>
        <w:t>66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:rsidR="007B088A" w:rsidRPr="00CB397C" w:rsidRDefault="007B088A" w:rsidP="007B088A">
      <w:pPr>
        <w:jc w:val="center"/>
        <w:rPr>
          <w:b/>
          <w:lang w:val="pt-BR"/>
        </w:rPr>
      </w:pPr>
    </w:p>
    <w:p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lei  6.733/2024</w:t>
      </w:r>
      <w:r w:rsidR="00992E72" w:rsidRPr="00992E72">
        <w:rPr>
          <w:bCs/>
          <w:sz w:val="22"/>
          <w:szCs w:val="22"/>
        </w:rPr>
        <w:t>, Homologado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 7</w:t>
      </w:r>
      <w:r>
        <w:rPr>
          <w:bCs/>
          <w:sz w:val="14"/>
          <w:szCs w:val="14"/>
        </w:rPr>
        <w:t>8</w:t>
      </w:r>
      <w:r w:rsidRPr="00577738">
        <w:rPr>
          <w:bCs/>
          <w:sz w:val="14"/>
          <w:szCs w:val="14"/>
        </w:rPr>
        <w:t>/2024.</w:t>
      </w:r>
    </w:p>
    <w:p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:rsidR="0034074B" w:rsidRPr="00CB397C" w:rsidRDefault="0034074B" w:rsidP="0034074B">
      <w:pPr>
        <w:ind w:firstLine="1134"/>
        <w:jc w:val="both"/>
        <w:rPr>
          <w:b/>
          <w:lang w:val="pt-BR"/>
        </w:rPr>
      </w:pPr>
      <w:r w:rsidRPr="00CB397C">
        <w:rPr>
          <w:b/>
          <w:lang w:val="pt-BR"/>
        </w:rPr>
        <w:t>Professor</w:t>
      </w:r>
    </w:p>
    <w:tbl>
      <w:tblPr>
        <w:tblStyle w:val="Tabelacomgrade"/>
        <w:tblW w:w="8472" w:type="dxa"/>
        <w:tblLayout w:type="fixed"/>
        <w:tblLook w:val="04A0"/>
      </w:tblPr>
      <w:tblGrid>
        <w:gridCol w:w="3794"/>
        <w:gridCol w:w="2126"/>
        <w:gridCol w:w="992"/>
        <w:gridCol w:w="1560"/>
      </w:tblGrid>
      <w:tr w:rsidR="00241AA4" w:rsidRPr="00CB397C" w:rsidTr="00546FBE">
        <w:tc>
          <w:tcPr>
            <w:tcW w:w="3794" w:type="dxa"/>
          </w:tcPr>
          <w:p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2126" w:type="dxa"/>
          </w:tcPr>
          <w:p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:rsidR="00241AA4" w:rsidRPr="00CB397C" w:rsidRDefault="00241AA4" w:rsidP="0034074B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  <w:tc>
          <w:tcPr>
            <w:tcW w:w="1560" w:type="dxa"/>
          </w:tcPr>
          <w:p w:rsidR="00241AA4" w:rsidRPr="00CB397C" w:rsidRDefault="00241AA4" w:rsidP="006465B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546FBE" w:rsidRPr="00546FBE" w:rsidTr="00546FBE">
        <w:tc>
          <w:tcPr>
            <w:tcW w:w="3794" w:type="dxa"/>
            <w:vAlign w:val="bottom"/>
          </w:tcPr>
          <w:p w:rsidR="00546FBE" w:rsidRPr="00546FBE" w:rsidRDefault="00546FBE" w:rsidP="00F8735E">
            <w:pPr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46FBE">
              <w:rPr>
                <w:rFonts w:ascii="Calibri" w:hAnsi="Calibri" w:cs="Calibri"/>
                <w:sz w:val="24"/>
                <w:szCs w:val="24"/>
                <w:lang w:val="pt-BR" w:eastAsia="pt-BR"/>
              </w:rPr>
              <w:t>Bruna Letícia de Oliveira Santos </w:t>
            </w:r>
          </w:p>
        </w:tc>
        <w:tc>
          <w:tcPr>
            <w:tcW w:w="2126" w:type="dxa"/>
            <w:vAlign w:val="bottom"/>
          </w:tcPr>
          <w:p w:rsidR="00546FBE" w:rsidRPr="00546FBE" w:rsidRDefault="00546FBE" w:rsidP="00F8735E">
            <w:pPr>
              <w:jc w:val="center"/>
              <w:rPr>
                <w:rFonts w:ascii="Calibri" w:hAnsi="Calibri" w:cs="Calibri"/>
                <w:sz w:val="24"/>
                <w:szCs w:val="24"/>
                <w:lang w:val="pt-BR" w:eastAsia="pt-BR"/>
              </w:rPr>
            </w:pPr>
            <w:r w:rsidRPr="00546FBE">
              <w:rPr>
                <w:rFonts w:ascii="Calibri" w:hAnsi="Calibri" w:cs="Calibri"/>
                <w:sz w:val="24"/>
                <w:szCs w:val="24"/>
                <w:lang w:val="pt-BR" w:eastAsia="pt-BR"/>
              </w:rPr>
              <w:t>098.632.459-09</w:t>
            </w:r>
          </w:p>
        </w:tc>
        <w:tc>
          <w:tcPr>
            <w:tcW w:w="992" w:type="dxa"/>
          </w:tcPr>
          <w:p w:rsidR="00546FBE" w:rsidRPr="00546FBE" w:rsidRDefault="00546FBE" w:rsidP="00F8735E">
            <w:pPr>
              <w:jc w:val="center"/>
              <w:rPr>
                <w:sz w:val="24"/>
                <w:szCs w:val="24"/>
                <w:lang w:val="pt-BR"/>
              </w:rPr>
            </w:pPr>
            <w:r w:rsidRPr="00546FBE">
              <w:rPr>
                <w:sz w:val="24"/>
                <w:szCs w:val="24"/>
                <w:lang w:val="pt-BR"/>
              </w:rPr>
              <w:t>31</w:t>
            </w:r>
          </w:p>
        </w:tc>
        <w:tc>
          <w:tcPr>
            <w:tcW w:w="1560" w:type="dxa"/>
          </w:tcPr>
          <w:p w:rsidR="00546FBE" w:rsidRPr="00546FBE" w:rsidRDefault="00546FBE" w:rsidP="00546FBE">
            <w:pPr>
              <w:jc w:val="center"/>
              <w:rPr>
                <w:sz w:val="24"/>
                <w:szCs w:val="24"/>
                <w:lang w:val="pt-BR"/>
              </w:rPr>
            </w:pPr>
            <w:r w:rsidRPr="00546FBE">
              <w:rPr>
                <w:sz w:val="24"/>
                <w:szCs w:val="24"/>
                <w:lang w:val="pt-BR"/>
              </w:rPr>
              <w:t>05/08/2024</w:t>
            </w:r>
          </w:p>
        </w:tc>
      </w:tr>
    </w:tbl>
    <w:p w:rsidR="00992E72" w:rsidRPr="00625AF4" w:rsidRDefault="00992E72" w:rsidP="00A34815">
      <w:pPr>
        <w:ind w:firstLine="1440"/>
        <w:jc w:val="both"/>
        <w:rPr>
          <w:sz w:val="22"/>
          <w:szCs w:val="22"/>
        </w:rPr>
      </w:pPr>
      <w:r w:rsidRPr="00546FBE">
        <w:rPr>
          <w:b/>
          <w:bCs/>
          <w:sz w:val="22"/>
          <w:szCs w:val="22"/>
        </w:rPr>
        <w:t>Ar</w:t>
      </w:r>
      <w:r w:rsidRPr="00625AF4">
        <w:rPr>
          <w:b/>
          <w:bCs/>
          <w:sz w:val="22"/>
          <w:szCs w:val="22"/>
        </w:rPr>
        <w:t>t. 2º</w:t>
      </w:r>
      <w:r w:rsidRPr="00625AF4">
        <w:rPr>
          <w:sz w:val="22"/>
          <w:szCs w:val="22"/>
        </w:rPr>
        <w:t xml:space="preserve"> - Est</w:t>
      </w:r>
      <w:r w:rsidR="00A3481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A34815">
        <w:rPr>
          <w:sz w:val="22"/>
          <w:szCs w:val="22"/>
        </w:rPr>
        <w:t xml:space="preserve">portaria </w:t>
      </w:r>
      <w:r w:rsidRPr="00625AF4">
        <w:rPr>
          <w:sz w:val="22"/>
          <w:szCs w:val="22"/>
        </w:rPr>
        <w:t>entra em vigor na data de sua publicação.</w:t>
      </w:r>
    </w:p>
    <w:p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546FBE">
        <w:rPr>
          <w:rFonts w:ascii="Calibri" w:hAnsi="Calibri"/>
          <w:sz w:val="22"/>
          <w:szCs w:val="22"/>
          <w:lang w:val="pt-BR"/>
        </w:rPr>
        <w:t>02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546FBE">
        <w:rPr>
          <w:rFonts w:ascii="Calibri" w:hAnsi="Calibri"/>
          <w:color w:val="000000" w:themeColor="text1"/>
          <w:sz w:val="22"/>
          <w:szCs w:val="22"/>
          <w:lang w:val="pt-BR"/>
        </w:rPr>
        <w:t>agosto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46FBE">
        <w:rPr>
          <w:sz w:val="22"/>
          <w:szCs w:val="22"/>
        </w:rPr>
        <w:t xml:space="preserve">      Lucas Pedron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38" w:rsidRDefault="002A1638" w:rsidP="00844D33">
      <w:r>
        <w:separator/>
      </w:r>
    </w:p>
  </w:endnote>
  <w:endnote w:type="continuationSeparator" w:id="1">
    <w:p w:rsidR="002A1638" w:rsidRDefault="002A1638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61BE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61BED" w:rsidRPr="00B05814">
      <w:rPr>
        <w:rFonts w:ascii="Calibri" w:hAnsi="Calibri"/>
        <w:i/>
      </w:rPr>
      <w:fldChar w:fldCharType="separate"/>
    </w:r>
    <w:r w:rsidR="00546FBE">
      <w:rPr>
        <w:rFonts w:ascii="Calibri" w:hAnsi="Calibri"/>
        <w:i/>
        <w:noProof/>
        <w:lang w:val="pt-BR"/>
      </w:rPr>
      <w:t>1</w:t>
    </w:r>
    <w:r w:rsidR="00061BE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46FBE" w:rsidRPr="00546FB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38" w:rsidRDefault="002A1638" w:rsidP="00844D33">
      <w:r>
        <w:separator/>
      </w:r>
    </w:p>
  </w:footnote>
  <w:footnote w:type="continuationSeparator" w:id="1">
    <w:p w:rsidR="002A1638" w:rsidRDefault="002A1638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1BED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63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6FBE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2</cp:revision>
  <cp:lastPrinted>2024-07-04T18:55:00Z</cp:lastPrinted>
  <dcterms:created xsi:type="dcterms:W3CDTF">2024-08-02T18:19:00Z</dcterms:created>
  <dcterms:modified xsi:type="dcterms:W3CDTF">2024-08-02T18:19:00Z</dcterms:modified>
</cp:coreProperties>
</file>