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A603B8">
        <w:rPr>
          <w:b/>
          <w:sz w:val="24"/>
          <w:szCs w:val="24"/>
        </w:rPr>
        <w:t>202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26486C">
        <w:rPr>
          <w:sz w:val="24"/>
          <w:szCs w:val="24"/>
        </w:rPr>
        <w:t>0</w:t>
      </w:r>
      <w:r w:rsidR="00A603B8">
        <w:rPr>
          <w:sz w:val="24"/>
          <w:szCs w:val="24"/>
        </w:rPr>
        <w:t>9</w:t>
      </w:r>
      <w:r w:rsidR="00BC1750">
        <w:rPr>
          <w:sz w:val="24"/>
          <w:szCs w:val="24"/>
        </w:rPr>
        <w:t xml:space="preserve"> de </w:t>
      </w:r>
      <w:r w:rsidR="0026486C">
        <w:rPr>
          <w:sz w:val="24"/>
          <w:szCs w:val="24"/>
        </w:rPr>
        <w:t>abril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806FF0">
        <w:rPr>
          <w:i/>
          <w:color w:val="000000" w:themeColor="text1"/>
        </w:rPr>
        <w:t>35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843"/>
        <w:gridCol w:w="3260"/>
        <w:gridCol w:w="709"/>
      </w:tblGrid>
      <w:tr w:rsidR="007E0132" w:rsidRPr="00BC1750" w:rsidTr="00A603B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84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3260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A603B8" w:rsidRPr="00BC1750" w:rsidTr="00A603B8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A603B8" w:rsidRPr="00A603B8" w:rsidRDefault="00A603B8" w:rsidP="00A603B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603B8">
              <w:rPr>
                <w:rFonts w:ascii="Calibri" w:hAnsi="Calibri" w:cs="Calibri"/>
                <w:sz w:val="22"/>
                <w:szCs w:val="22"/>
              </w:rPr>
              <w:t>131690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A603B8" w:rsidRPr="00A603B8" w:rsidRDefault="00A603B8" w:rsidP="00A603B8">
            <w:pPr>
              <w:rPr>
                <w:rFonts w:ascii="Calibri" w:hAnsi="Calibri" w:cs="Calibri"/>
                <w:sz w:val="22"/>
                <w:szCs w:val="22"/>
              </w:rPr>
            </w:pPr>
            <w:r w:rsidRPr="00A603B8">
              <w:rPr>
                <w:rFonts w:ascii="Calibri" w:hAnsi="Calibri" w:cs="Calibri"/>
                <w:sz w:val="22"/>
                <w:szCs w:val="22"/>
              </w:rPr>
              <w:t>Vanderleia Antero da Silva Lopes</w:t>
            </w:r>
          </w:p>
        </w:tc>
        <w:tc>
          <w:tcPr>
            <w:tcW w:w="1843" w:type="dxa"/>
            <w:vAlign w:val="bottom"/>
          </w:tcPr>
          <w:p w:rsidR="00A603B8" w:rsidRPr="00A603B8" w:rsidRDefault="00A603B8" w:rsidP="00A603B8">
            <w:pPr>
              <w:rPr>
                <w:rFonts w:ascii="Calibri" w:hAnsi="Calibri" w:cs="Calibri"/>
                <w:sz w:val="22"/>
                <w:szCs w:val="22"/>
              </w:rPr>
            </w:pPr>
            <w:r w:rsidRPr="00A603B8">
              <w:rPr>
                <w:rFonts w:ascii="Calibri" w:hAnsi="Calibri" w:cs="Calibri"/>
                <w:sz w:val="22"/>
                <w:szCs w:val="22"/>
              </w:rPr>
              <w:t>840.106.571-20</w:t>
            </w:r>
          </w:p>
        </w:tc>
        <w:tc>
          <w:tcPr>
            <w:tcW w:w="3260" w:type="dxa"/>
            <w:vAlign w:val="bottom"/>
          </w:tcPr>
          <w:p w:rsidR="00A603B8" w:rsidRPr="00A603B8" w:rsidRDefault="00A603B8" w:rsidP="00A603B8">
            <w:pPr>
              <w:rPr>
                <w:rFonts w:ascii="Calibri" w:hAnsi="Calibri" w:cs="Calibri"/>
                <w:sz w:val="22"/>
                <w:szCs w:val="22"/>
              </w:rPr>
            </w:pPr>
            <w:r w:rsidRPr="00A603B8">
              <w:rPr>
                <w:rFonts w:ascii="Calibri" w:hAnsi="Calibri" w:cs="Calibri"/>
                <w:sz w:val="22"/>
                <w:szCs w:val="22"/>
              </w:rPr>
              <w:t>MONITOR DE APOIO A INFÂNCIA</w:t>
            </w:r>
          </w:p>
        </w:tc>
        <w:tc>
          <w:tcPr>
            <w:tcW w:w="709" w:type="dxa"/>
            <w:vAlign w:val="center"/>
          </w:tcPr>
          <w:p w:rsidR="00A603B8" w:rsidRPr="00A603B8" w:rsidRDefault="00A603B8" w:rsidP="00A603B8">
            <w:pPr>
              <w:jc w:val="center"/>
            </w:pPr>
            <w:r w:rsidRPr="00A603B8">
              <w:t>43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A603B8">
        <w:rPr>
          <w:sz w:val="24"/>
          <w:szCs w:val="24"/>
        </w:rPr>
        <w:t xml:space="preserve"> 10</w:t>
      </w:r>
      <w:r w:rsidR="004D12E1">
        <w:rPr>
          <w:sz w:val="24"/>
          <w:szCs w:val="24"/>
        </w:rPr>
        <w:t xml:space="preserve"> </w:t>
      </w:r>
      <w:r w:rsidR="00F629C0" w:rsidRPr="00B43809">
        <w:rPr>
          <w:sz w:val="24"/>
          <w:szCs w:val="24"/>
        </w:rPr>
        <w:t>de</w:t>
      </w:r>
      <w:r w:rsidR="003F14CF">
        <w:rPr>
          <w:sz w:val="24"/>
          <w:szCs w:val="24"/>
        </w:rPr>
        <w:t xml:space="preserve"> </w:t>
      </w:r>
      <w:r w:rsidR="00623E3B">
        <w:rPr>
          <w:sz w:val="24"/>
          <w:szCs w:val="24"/>
        </w:rPr>
        <w:t xml:space="preserve">abril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26486C">
        <w:rPr>
          <w:sz w:val="24"/>
          <w:szCs w:val="24"/>
        </w:rPr>
        <w:t xml:space="preserve"> 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</w:t>
      </w:r>
      <w:r w:rsidR="0026486C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26486C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037" w:rsidRDefault="00A65037">
      <w:r>
        <w:separator/>
      </w:r>
    </w:p>
  </w:endnote>
  <w:endnote w:type="continuationSeparator" w:id="1">
    <w:p w:rsidR="00A65037" w:rsidRDefault="00A65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037" w:rsidRDefault="00A65037">
      <w:r>
        <w:separator/>
      </w:r>
    </w:p>
  </w:footnote>
  <w:footnote w:type="continuationSeparator" w:id="1">
    <w:p w:rsidR="00A65037" w:rsidRDefault="00A65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43042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4BB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5BC6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486C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298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49F7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3E3B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2CBD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6FF0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052D1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3B8"/>
    <w:rsid w:val="00A60424"/>
    <w:rsid w:val="00A62508"/>
    <w:rsid w:val="00A62675"/>
    <w:rsid w:val="00A64E84"/>
    <w:rsid w:val="00A65037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8D5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4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2023-07-11T19:04:00Z</cp:lastPrinted>
  <dcterms:created xsi:type="dcterms:W3CDTF">2024-04-10T10:41:00Z</dcterms:created>
  <dcterms:modified xsi:type="dcterms:W3CDTF">2024-04-10T10:45:00Z</dcterms:modified>
</cp:coreProperties>
</file>