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8E0A" w14:textId="794609A5" w:rsidR="002B5979" w:rsidRDefault="00F018A4" w:rsidP="00505845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Edital n° 002/2023 COMDICA</w:t>
      </w:r>
    </w:p>
    <w:p w14:paraId="33615312" w14:textId="27657376" w:rsidR="004517DF" w:rsidRDefault="00012A6F" w:rsidP="00012A6F">
      <w:pPr>
        <w:spacing w:before="240" w:after="0"/>
        <w:ind w:left="3540"/>
        <w:jc w:val="both"/>
        <w:rPr>
          <w:rFonts w:ascii="Arial" w:hAnsi="Arial" w:cs="Arial"/>
          <w:sz w:val="24"/>
          <w:szCs w:val="24"/>
        </w:rPr>
      </w:pPr>
      <w:r w:rsidRPr="00012A6F">
        <w:rPr>
          <w:rFonts w:ascii="Arial" w:hAnsi="Arial" w:cs="Arial"/>
          <w:sz w:val="24"/>
          <w:szCs w:val="24"/>
        </w:rPr>
        <w:t xml:space="preserve">Prorroga o período de inscrição e altera os prazos do </w:t>
      </w:r>
      <w:r>
        <w:rPr>
          <w:rFonts w:ascii="Arial" w:hAnsi="Arial" w:cs="Arial"/>
          <w:sz w:val="24"/>
          <w:szCs w:val="24"/>
        </w:rPr>
        <w:t xml:space="preserve">calendário oficial do </w:t>
      </w:r>
      <w:r w:rsidRPr="00012A6F">
        <w:rPr>
          <w:rFonts w:ascii="Arial" w:hAnsi="Arial" w:cs="Arial"/>
          <w:sz w:val="24"/>
          <w:szCs w:val="24"/>
        </w:rPr>
        <w:t>Processo de Escolha dos Membros do Conselho Tutelar de Bom Princípio.</w:t>
      </w:r>
    </w:p>
    <w:p w14:paraId="0B7C8B08" w14:textId="77777777" w:rsidR="00012A6F" w:rsidRPr="00012A6F" w:rsidRDefault="00012A6F" w:rsidP="00012A6F">
      <w:pPr>
        <w:spacing w:before="240" w:after="0"/>
        <w:ind w:left="3540"/>
        <w:jc w:val="both"/>
        <w:rPr>
          <w:rFonts w:ascii="Arial" w:hAnsi="Arial" w:cs="Arial"/>
          <w:sz w:val="24"/>
          <w:szCs w:val="24"/>
        </w:rPr>
      </w:pPr>
    </w:p>
    <w:p w14:paraId="26496953" w14:textId="39174FA1" w:rsidR="00012A6F" w:rsidRDefault="00012A6F" w:rsidP="00012A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7DE3">
        <w:rPr>
          <w:rFonts w:ascii="Arial" w:hAnsi="Arial" w:cs="Arial"/>
          <w:sz w:val="24"/>
          <w:szCs w:val="24"/>
        </w:rPr>
        <w:t xml:space="preserve">O Conselho Municipal dos Direitos da Criança e do Adolescente (COMDICA) de Bom Princípio, no uso de suas atribuições legais, considerando o disposto no art. 132 e 139 da Lei Federal nº 8.069/1990 (Estatuto da Criança e do Adolescente), na Resolução Conanda nº </w:t>
      </w:r>
      <w:r w:rsidRPr="005A19D2">
        <w:rPr>
          <w:rFonts w:ascii="Arial" w:hAnsi="Arial" w:cs="Arial"/>
          <w:sz w:val="24"/>
          <w:szCs w:val="24"/>
        </w:rPr>
        <w:t xml:space="preserve">170/2014 e na Lei Municipal nº 1527/2008, </w:t>
      </w:r>
      <w:r>
        <w:rPr>
          <w:rFonts w:ascii="Arial" w:hAnsi="Arial" w:cs="Arial"/>
          <w:sz w:val="24"/>
          <w:szCs w:val="24"/>
        </w:rPr>
        <w:t>prorroga o período de inscrição e altera os prazos do calendário oficial do Processo de Escolha dos Membros do Conselho Tutelar de Bom Princípio.</w:t>
      </w:r>
    </w:p>
    <w:p w14:paraId="6CBD52C6" w14:textId="20F9A2BE" w:rsidR="00012A6F" w:rsidRDefault="00012A6F" w:rsidP="00012A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EFA63" w14:textId="3501896D" w:rsidR="00012A6F" w:rsidRDefault="00012A6F" w:rsidP="00012A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25B90">
        <w:rPr>
          <w:rFonts w:ascii="Arial" w:hAnsi="Arial" w:cs="Arial"/>
          <w:sz w:val="24"/>
          <w:szCs w:val="24"/>
        </w:rPr>
        <w:t>até a data limite – dia 16 de maio de 2023 – estabelecida pelo Edital n° 001/2023 COMDICA, o município não atingiu o número mínimo de inscritos para o Processo de Escolha dos Membros do Conselho Tutelar, o COMDICA vem através deste:</w:t>
      </w:r>
    </w:p>
    <w:p w14:paraId="40F15F86" w14:textId="77777777" w:rsidR="00125B90" w:rsidRDefault="00125B90" w:rsidP="00012A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CFAFF6" w14:textId="21003391" w:rsidR="00125B90" w:rsidRDefault="00125B90" w:rsidP="00125B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B90">
        <w:rPr>
          <w:rFonts w:ascii="Arial" w:hAnsi="Arial" w:cs="Arial"/>
          <w:b/>
          <w:bCs/>
          <w:sz w:val="24"/>
          <w:szCs w:val="24"/>
        </w:rPr>
        <w:t xml:space="preserve">1 </w:t>
      </w:r>
      <w:r w:rsidRPr="00125B90">
        <w:rPr>
          <w:rFonts w:ascii="Arial" w:hAnsi="Arial" w:cs="Arial"/>
          <w:sz w:val="24"/>
          <w:szCs w:val="24"/>
        </w:rPr>
        <w:t xml:space="preserve">PRORROGAR o período de inscrição, </w:t>
      </w:r>
      <w:r w:rsidR="00BD4130">
        <w:rPr>
          <w:rFonts w:ascii="Arial" w:hAnsi="Arial" w:cs="Arial"/>
          <w:sz w:val="24"/>
          <w:szCs w:val="24"/>
        </w:rPr>
        <w:t>até o dia</w:t>
      </w:r>
      <w:r w:rsidRPr="00125B90">
        <w:rPr>
          <w:rFonts w:ascii="Arial" w:hAnsi="Arial" w:cs="Arial"/>
          <w:sz w:val="24"/>
          <w:szCs w:val="24"/>
        </w:rPr>
        <w:t xml:space="preserve"> 3</w:t>
      </w:r>
      <w:r w:rsidR="00C433DC">
        <w:rPr>
          <w:rFonts w:ascii="Arial" w:hAnsi="Arial" w:cs="Arial"/>
          <w:sz w:val="24"/>
          <w:szCs w:val="24"/>
        </w:rPr>
        <w:t>0</w:t>
      </w:r>
      <w:r w:rsidRPr="00125B90">
        <w:rPr>
          <w:rFonts w:ascii="Arial" w:hAnsi="Arial" w:cs="Arial"/>
          <w:sz w:val="24"/>
          <w:szCs w:val="24"/>
        </w:rPr>
        <w:t xml:space="preserve"> de maio de 2023. </w:t>
      </w:r>
    </w:p>
    <w:p w14:paraId="79B829C5" w14:textId="77777777" w:rsidR="00125B90" w:rsidRDefault="00125B90" w:rsidP="00125B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DE096F" w14:textId="72FB505D" w:rsidR="00C433DC" w:rsidRDefault="00125B90" w:rsidP="00C433DC">
      <w:pPr>
        <w:jc w:val="both"/>
        <w:rPr>
          <w:rFonts w:ascii="Arial" w:hAnsi="Arial" w:cs="Arial"/>
          <w:sz w:val="24"/>
          <w:szCs w:val="24"/>
        </w:rPr>
      </w:pPr>
      <w:r w:rsidRPr="00C433DC">
        <w:rPr>
          <w:rFonts w:ascii="Arial" w:hAnsi="Arial" w:cs="Arial"/>
          <w:b/>
          <w:bCs/>
          <w:sz w:val="24"/>
          <w:szCs w:val="24"/>
        </w:rPr>
        <w:t>1.</w:t>
      </w:r>
      <w:r w:rsidR="00C433DC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As inscrições seguirão sendo realizadas de forma presencial, </w:t>
      </w:r>
      <w:r w:rsidR="00C433DC">
        <w:rPr>
          <w:rFonts w:ascii="Arial" w:hAnsi="Arial" w:cs="Arial"/>
          <w:sz w:val="24"/>
          <w:szCs w:val="24"/>
        </w:rPr>
        <w:t xml:space="preserve">no Centro de Referência de Assistência Social (CRAS), que fica localizado na Rua São Pedro Canísio, n° 24, sala 2, Centro – Bom Princípio/RS, em horário de atendimento ao público, de segunda à quinta-feira das 08h da manhã às 17h30min e sextas-feiras das 09h às 15h. </w:t>
      </w:r>
    </w:p>
    <w:p w14:paraId="714827BA" w14:textId="1B33CD8F" w:rsidR="00C433DC" w:rsidRDefault="00C433DC" w:rsidP="00C433DC">
      <w:pPr>
        <w:jc w:val="both"/>
        <w:rPr>
          <w:rFonts w:ascii="Arial" w:hAnsi="Arial" w:cs="Arial"/>
          <w:sz w:val="24"/>
          <w:szCs w:val="24"/>
        </w:rPr>
      </w:pPr>
      <w:r w:rsidRPr="00C433DC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Devido a prorrogação da inscrição, o calendário oficial (item n° 13 no Edital n° 001/2023 COMDICA), tem os prazos alterados e passa a vigorar com a seguinte redação: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516"/>
      </w:tblGrid>
      <w:tr w:rsidR="00C433DC" w14:paraId="62FF2154" w14:textId="77777777" w:rsidTr="006F09A4">
        <w:tc>
          <w:tcPr>
            <w:tcW w:w="2405" w:type="dxa"/>
            <w:tcBorders>
              <w:top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096723" w14:textId="77777777" w:rsidR="00C433DC" w:rsidRPr="00281D1E" w:rsidRDefault="00C433DC" w:rsidP="006F09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D1E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33C68C3F" w14:textId="77777777" w:rsidR="00C433DC" w:rsidRPr="00281D1E" w:rsidRDefault="00C433DC" w:rsidP="006F09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D1E">
              <w:rPr>
                <w:rFonts w:ascii="Arial" w:hAnsi="Arial" w:cs="Arial"/>
                <w:b/>
                <w:bCs/>
                <w:sz w:val="24"/>
                <w:szCs w:val="24"/>
              </w:rPr>
              <w:t>ETAPA</w:t>
            </w:r>
          </w:p>
        </w:tc>
      </w:tr>
      <w:tr w:rsidR="00C433DC" w14:paraId="5141BEB5" w14:textId="77777777" w:rsidTr="006F09A4">
        <w:tc>
          <w:tcPr>
            <w:tcW w:w="2405" w:type="dxa"/>
            <w:tcBorders>
              <w:right w:val="single" w:sz="6" w:space="0" w:color="auto"/>
            </w:tcBorders>
          </w:tcPr>
          <w:p w14:paraId="70AE888D" w14:textId="77777777" w:rsidR="00C433DC" w:rsidRPr="00606BD7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de abril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72B97EC8" w14:textId="77777777" w:rsidR="00C433DC" w:rsidRPr="00606BD7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Publicação do Edital </w:t>
            </w:r>
          </w:p>
        </w:tc>
      </w:tr>
      <w:tr w:rsidR="00C433DC" w14:paraId="50939F62" w14:textId="77777777" w:rsidTr="006F09A4">
        <w:tc>
          <w:tcPr>
            <w:tcW w:w="2405" w:type="dxa"/>
            <w:tcBorders>
              <w:left w:val="single" w:sz="6" w:space="0" w:color="auto"/>
              <w:right w:val="single" w:sz="6" w:space="0" w:color="auto"/>
            </w:tcBorders>
          </w:tcPr>
          <w:p w14:paraId="623E0FED" w14:textId="3B63C370" w:rsidR="00C433DC" w:rsidRPr="00606BD7" w:rsidRDefault="00C433DC" w:rsidP="006F09A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de abril à 30 de maio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01F5DFB4" w14:textId="77777777" w:rsidR="00C433DC" w:rsidRPr="00606BD7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Inscrições</w:t>
            </w:r>
          </w:p>
        </w:tc>
      </w:tr>
      <w:tr w:rsidR="00C433DC" w14:paraId="544CA6A0" w14:textId="77777777" w:rsidTr="006F09A4">
        <w:tc>
          <w:tcPr>
            <w:tcW w:w="2405" w:type="dxa"/>
            <w:tcBorders>
              <w:right w:val="single" w:sz="6" w:space="0" w:color="auto"/>
            </w:tcBorders>
          </w:tcPr>
          <w:p w14:paraId="4A5645C6" w14:textId="20FF0785" w:rsidR="00C433DC" w:rsidRPr="00606BD7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de maio à 02 de junho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6ABF9F3C" w14:textId="77777777" w:rsidR="00C433DC" w:rsidRPr="00606BD7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Prazo para análise das inscrições pela Comissão Especial.</w:t>
            </w:r>
          </w:p>
        </w:tc>
      </w:tr>
      <w:tr w:rsidR="00C433DC" w14:paraId="7C86B939" w14:textId="77777777" w:rsidTr="006F09A4">
        <w:tc>
          <w:tcPr>
            <w:tcW w:w="2405" w:type="dxa"/>
            <w:tcBorders>
              <w:right w:val="single" w:sz="6" w:space="0" w:color="auto"/>
            </w:tcBorders>
          </w:tcPr>
          <w:p w14:paraId="1BA11C32" w14:textId="42E263A5" w:rsidR="00C433DC" w:rsidRPr="00606BD7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 de junho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0EC37C5D" w14:textId="77777777" w:rsidR="00C433DC" w:rsidRPr="00606BD7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Publicação dos candidatos inscritos.</w:t>
            </w:r>
          </w:p>
        </w:tc>
      </w:tr>
      <w:tr w:rsidR="00C433DC" w14:paraId="4C9C8ABF" w14:textId="77777777" w:rsidTr="006F09A4">
        <w:tc>
          <w:tcPr>
            <w:tcW w:w="2405" w:type="dxa"/>
            <w:tcBorders>
              <w:right w:val="single" w:sz="6" w:space="0" w:color="auto"/>
            </w:tcBorders>
          </w:tcPr>
          <w:p w14:paraId="577CBDCF" w14:textId="51C7033A" w:rsidR="00C433DC" w:rsidRPr="00606BD7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05 a 08 de junho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678AA303" w14:textId="77777777" w:rsidR="00C433DC" w:rsidRPr="00606BD7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Prazo para impugnação dos candidatos junto a Comissão Especial. </w:t>
            </w:r>
          </w:p>
        </w:tc>
      </w:tr>
      <w:tr w:rsidR="00C433DC" w14:paraId="2D9841B4" w14:textId="77777777" w:rsidTr="006F09A4">
        <w:tc>
          <w:tcPr>
            <w:tcW w:w="2405" w:type="dxa"/>
            <w:tcBorders>
              <w:right w:val="single" w:sz="6" w:space="0" w:color="auto"/>
            </w:tcBorders>
          </w:tcPr>
          <w:p w14:paraId="2C83A75E" w14:textId="0B5840DB" w:rsidR="00C433DC" w:rsidRPr="00606BD7" w:rsidRDefault="00AB70C8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 a 15 de junho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51B87CCA" w14:textId="77777777" w:rsidR="00C433DC" w:rsidRPr="00606BD7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Prazo para o candidato impugnado apresentar defesa à Comissão Especial.</w:t>
            </w:r>
          </w:p>
        </w:tc>
      </w:tr>
      <w:tr w:rsidR="00C433DC" w14:paraId="4553988B" w14:textId="77777777" w:rsidTr="006F09A4">
        <w:tc>
          <w:tcPr>
            <w:tcW w:w="2405" w:type="dxa"/>
          </w:tcPr>
          <w:p w14:paraId="451D5495" w14:textId="6700980B" w:rsidR="00C433DC" w:rsidRPr="00606BD7" w:rsidRDefault="00D93FF0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a 20 de junho</w:t>
            </w:r>
          </w:p>
        </w:tc>
        <w:tc>
          <w:tcPr>
            <w:tcW w:w="6516" w:type="dxa"/>
          </w:tcPr>
          <w:p w14:paraId="1142A8D4" w14:textId="77777777" w:rsidR="00C433DC" w:rsidRPr="00606BD7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Análise dos Recursos pela Comissão Especial e notificação dos resultados.</w:t>
            </w:r>
          </w:p>
        </w:tc>
      </w:tr>
      <w:tr w:rsidR="00C433DC" w14:paraId="5FBBBF26" w14:textId="77777777" w:rsidTr="006F09A4">
        <w:tc>
          <w:tcPr>
            <w:tcW w:w="2405" w:type="dxa"/>
          </w:tcPr>
          <w:p w14:paraId="330FE9EF" w14:textId="3AF91AF9" w:rsidR="00C433DC" w:rsidRDefault="00D93FF0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a 23 de junho</w:t>
            </w:r>
            <w:r w:rsidR="00C433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16" w:type="dxa"/>
          </w:tcPr>
          <w:p w14:paraId="048E3CB6" w14:textId="77777777" w:rsidR="00C433DC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Prazo para o candidato apresentar recurso ao COMDICA.</w:t>
            </w:r>
          </w:p>
        </w:tc>
      </w:tr>
      <w:tr w:rsidR="00C433DC" w14:paraId="47DBE621" w14:textId="77777777" w:rsidTr="006F09A4">
        <w:tc>
          <w:tcPr>
            <w:tcW w:w="2405" w:type="dxa"/>
          </w:tcPr>
          <w:p w14:paraId="40A0F503" w14:textId="5ACDF12F" w:rsidR="00D93FF0" w:rsidRDefault="00D93FF0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a 27 de junho</w:t>
            </w:r>
          </w:p>
        </w:tc>
        <w:tc>
          <w:tcPr>
            <w:tcW w:w="6516" w:type="dxa"/>
          </w:tcPr>
          <w:p w14:paraId="79E4569E" w14:textId="77777777" w:rsidR="00C433DC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Prazo de julgamento do recurso pelo COMDICA.</w:t>
            </w:r>
          </w:p>
        </w:tc>
      </w:tr>
      <w:tr w:rsidR="00C433DC" w14:paraId="61411A96" w14:textId="77777777" w:rsidTr="006F09A4">
        <w:tc>
          <w:tcPr>
            <w:tcW w:w="2405" w:type="dxa"/>
          </w:tcPr>
          <w:p w14:paraId="5A186E35" w14:textId="33FCA8F9" w:rsidR="00C433DC" w:rsidRDefault="00D93FF0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de junho</w:t>
            </w:r>
            <w:r w:rsidR="00C433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16" w:type="dxa"/>
          </w:tcPr>
          <w:p w14:paraId="7648C882" w14:textId="77777777" w:rsidR="00C433DC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Publicação de edital com candidaturas deferidas. </w:t>
            </w:r>
          </w:p>
        </w:tc>
      </w:tr>
      <w:tr w:rsidR="00C433DC" w14:paraId="64E44EB6" w14:textId="77777777" w:rsidTr="006F09A4">
        <w:tc>
          <w:tcPr>
            <w:tcW w:w="2405" w:type="dxa"/>
          </w:tcPr>
          <w:p w14:paraId="19A5D3F9" w14:textId="77777777" w:rsidR="00C433DC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6516" w:type="dxa"/>
          </w:tcPr>
          <w:p w14:paraId="09C1A504" w14:textId="77777777" w:rsidR="00C433DC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Realização da prova escrita de caráter eliminatório. </w:t>
            </w:r>
          </w:p>
        </w:tc>
      </w:tr>
      <w:tr w:rsidR="00C433DC" w14:paraId="34F48EAB" w14:textId="77777777" w:rsidTr="006F09A4">
        <w:tc>
          <w:tcPr>
            <w:tcW w:w="2405" w:type="dxa"/>
          </w:tcPr>
          <w:p w14:paraId="25AC882A" w14:textId="77777777" w:rsidR="00C433DC" w:rsidRPr="00281D1E" w:rsidRDefault="00C433DC" w:rsidP="006F09A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D1E">
              <w:rPr>
                <w:rFonts w:ascii="Arial" w:hAnsi="Arial" w:cs="Arial"/>
                <w:b/>
                <w:bCs/>
                <w:sz w:val="24"/>
                <w:szCs w:val="24"/>
              </w:rPr>
              <w:t>01 de outubro</w:t>
            </w:r>
          </w:p>
        </w:tc>
        <w:tc>
          <w:tcPr>
            <w:tcW w:w="6516" w:type="dxa"/>
          </w:tcPr>
          <w:p w14:paraId="66F08A3F" w14:textId="77777777" w:rsidR="00C433DC" w:rsidRPr="00281D1E" w:rsidRDefault="00C433DC" w:rsidP="006F09A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D1E">
              <w:rPr>
                <w:rFonts w:ascii="Arial" w:hAnsi="Arial" w:cs="Arial"/>
                <w:b/>
                <w:bCs/>
                <w:sz w:val="24"/>
                <w:szCs w:val="24"/>
              </w:rPr>
              <w:t>Eleição Unificada em território nacional e publicação de resultado preliminar.</w:t>
            </w:r>
          </w:p>
        </w:tc>
      </w:tr>
      <w:tr w:rsidR="00C433DC" w14:paraId="7F3C9715" w14:textId="77777777" w:rsidTr="006F09A4">
        <w:tc>
          <w:tcPr>
            <w:tcW w:w="2405" w:type="dxa"/>
          </w:tcPr>
          <w:p w14:paraId="251212A9" w14:textId="77777777" w:rsidR="00C433DC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 a 03 de outubro</w:t>
            </w:r>
          </w:p>
        </w:tc>
        <w:tc>
          <w:tcPr>
            <w:tcW w:w="6516" w:type="dxa"/>
          </w:tcPr>
          <w:p w14:paraId="41629D62" w14:textId="77777777" w:rsidR="00C433DC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Prazo para apresentação de recurso de impugnação para o COMDICA. </w:t>
            </w:r>
          </w:p>
        </w:tc>
      </w:tr>
      <w:tr w:rsidR="00C433DC" w14:paraId="7062CC60" w14:textId="77777777" w:rsidTr="006F09A4">
        <w:tc>
          <w:tcPr>
            <w:tcW w:w="2405" w:type="dxa"/>
          </w:tcPr>
          <w:p w14:paraId="527D02B4" w14:textId="77777777" w:rsidR="00C433DC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a 05 de outubro</w:t>
            </w:r>
          </w:p>
        </w:tc>
        <w:tc>
          <w:tcPr>
            <w:tcW w:w="6516" w:type="dxa"/>
          </w:tcPr>
          <w:p w14:paraId="20DD99D2" w14:textId="77777777" w:rsidR="00C433DC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Prazo de julgamento de recursos pelo COMDICA.</w:t>
            </w:r>
          </w:p>
        </w:tc>
      </w:tr>
      <w:tr w:rsidR="00C433DC" w14:paraId="3F778EBA" w14:textId="77777777" w:rsidTr="006F09A4">
        <w:tc>
          <w:tcPr>
            <w:tcW w:w="2405" w:type="dxa"/>
          </w:tcPr>
          <w:p w14:paraId="19477CD5" w14:textId="77777777" w:rsidR="00C433DC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06 de outubro </w:t>
            </w:r>
          </w:p>
        </w:tc>
        <w:tc>
          <w:tcPr>
            <w:tcW w:w="6516" w:type="dxa"/>
          </w:tcPr>
          <w:p w14:paraId="668CB7E4" w14:textId="77777777" w:rsidR="00C433DC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Publicação de edital com resultado definitivo da eleição.</w:t>
            </w:r>
          </w:p>
        </w:tc>
      </w:tr>
      <w:tr w:rsidR="00C433DC" w14:paraId="441C4AB2" w14:textId="77777777" w:rsidTr="006F09A4">
        <w:tc>
          <w:tcPr>
            <w:tcW w:w="2405" w:type="dxa"/>
          </w:tcPr>
          <w:p w14:paraId="68AB5ACC" w14:textId="77777777" w:rsidR="00C433DC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de janeiro de 2024</w:t>
            </w:r>
          </w:p>
        </w:tc>
        <w:tc>
          <w:tcPr>
            <w:tcW w:w="6516" w:type="dxa"/>
          </w:tcPr>
          <w:p w14:paraId="10C72D29" w14:textId="77777777" w:rsidR="00C433DC" w:rsidRDefault="00C433DC" w:rsidP="006F09A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Posse dos membros titulares eleitos. </w:t>
            </w:r>
          </w:p>
        </w:tc>
      </w:tr>
    </w:tbl>
    <w:p w14:paraId="175697C7" w14:textId="77777777" w:rsidR="00C433DC" w:rsidRDefault="00C433DC" w:rsidP="00C433DC">
      <w:pPr>
        <w:jc w:val="both"/>
        <w:rPr>
          <w:rFonts w:ascii="Arial" w:hAnsi="Arial" w:cs="Arial"/>
          <w:sz w:val="24"/>
          <w:szCs w:val="24"/>
        </w:rPr>
      </w:pPr>
    </w:p>
    <w:p w14:paraId="3132B9AC" w14:textId="2F791842" w:rsidR="00C433DC" w:rsidRDefault="00D93FF0" w:rsidP="00D93FF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Bom Princípio, 17 de maio de 2023.</w:t>
      </w:r>
    </w:p>
    <w:p w14:paraId="666ECDCD" w14:textId="0209CA2A" w:rsidR="00125B90" w:rsidRDefault="00125B90" w:rsidP="00125B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AB91FB" w14:textId="77777777" w:rsidR="00D93FF0" w:rsidRPr="00125B90" w:rsidRDefault="00D93FF0" w:rsidP="00125B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59A017" w14:textId="77777777" w:rsidR="00D93FF0" w:rsidRPr="00020F3C" w:rsidRDefault="00D93FF0" w:rsidP="00D93FF0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>Alana Schneider Wiede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020F3C">
        <w:rPr>
          <w:rFonts w:ascii="Arial" w:hAnsi="Arial" w:cs="Arial"/>
          <w:b/>
          <w:bCs/>
          <w:sz w:val="24"/>
          <w:szCs w:val="24"/>
        </w:rPr>
        <w:t>kehr</w:t>
      </w:r>
    </w:p>
    <w:p w14:paraId="475F855F" w14:textId="77777777" w:rsidR="00D93FF0" w:rsidRDefault="00D93FF0" w:rsidP="00D93FF0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 xml:space="preserve">Presidente do Conselho Municipal dos </w:t>
      </w:r>
    </w:p>
    <w:p w14:paraId="368C6062" w14:textId="77777777" w:rsidR="00D93FF0" w:rsidRPr="00020F3C" w:rsidRDefault="00D93FF0" w:rsidP="00D93FF0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020F3C">
        <w:rPr>
          <w:rFonts w:ascii="Arial" w:hAnsi="Arial" w:cs="Arial"/>
          <w:b/>
          <w:bCs/>
          <w:sz w:val="24"/>
          <w:szCs w:val="24"/>
        </w:rPr>
        <w:t xml:space="preserve">Direitos da Criança e do Adolescente </w:t>
      </w:r>
    </w:p>
    <w:p w14:paraId="57634FD6" w14:textId="77777777" w:rsidR="00C31404" w:rsidRPr="00D94B59" w:rsidRDefault="00C31404" w:rsidP="00C31404">
      <w:pPr>
        <w:pStyle w:val="SemEspaamento"/>
        <w:rPr>
          <w:rFonts w:ascii="Arial" w:hAnsi="Arial" w:cs="Arial"/>
          <w:sz w:val="24"/>
          <w:szCs w:val="24"/>
        </w:rPr>
      </w:pPr>
    </w:p>
    <w:p w14:paraId="06111BDB" w14:textId="52874568" w:rsidR="00185DE9" w:rsidRDefault="00185DE9" w:rsidP="0050584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A7E9920" w14:textId="77777777" w:rsidR="00D637E4" w:rsidRPr="000655E3" w:rsidRDefault="00D637E4" w:rsidP="0050584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D637E4" w:rsidRPr="000655E3" w:rsidSect="000C4E01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ACA49" w14:textId="77777777" w:rsidR="009736FE" w:rsidRDefault="009736FE" w:rsidP="005F6337">
      <w:pPr>
        <w:spacing w:after="0" w:line="240" w:lineRule="auto"/>
      </w:pPr>
      <w:r>
        <w:separator/>
      </w:r>
    </w:p>
  </w:endnote>
  <w:endnote w:type="continuationSeparator" w:id="0">
    <w:p w14:paraId="0CB56FFD" w14:textId="77777777" w:rsidR="009736FE" w:rsidRDefault="009736FE" w:rsidP="005F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5B35" w14:textId="77777777" w:rsidR="000C4E01" w:rsidRDefault="000C4E01">
    <w:pPr>
      <w:pStyle w:val="Rodap"/>
    </w:pPr>
    <w:r>
      <w:t>Fone: (51) 3634 8100 – Av. Guilherme Winter, n° 65 – Centro – CEP 95765-000 – Bom Princípio/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4F17D" w14:textId="77777777" w:rsidR="009736FE" w:rsidRDefault="009736FE" w:rsidP="005F6337">
      <w:pPr>
        <w:spacing w:after="0" w:line="240" w:lineRule="auto"/>
      </w:pPr>
      <w:r>
        <w:separator/>
      </w:r>
    </w:p>
  </w:footnote>
  <w:footnote w:type="continuationSeparator" w:id="0">
    <w:p w14:paraId="41A5F2B4" w14:textId="77777777" w:rsidR="009736FE" w:rsidRDefault="009736FE" w:rsidP="005F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5A8A" w14:textId="7415B6A2" w:rsidR="005F6337" w:rsidRDefault="00676667" w:rsidP="005F6337">
    <w:pPr>
      <w:pStyle w:val="Cabealho"/>
      <w:jc w:val="center"/>
    </w:pPr>
    <w:r>
      <w:rPr>
        <w:noProof/>
      </w:rPr>
      <w:drawing>
        <wp:inline distT="0" distB="0" distL="0" distR="0" wp14:anchorId="000C6402" wp14:editId="758D9CC8">
          <wp:extent cx="1347099" cy="7588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104" cy="768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A438ED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MUNICÍPIO DE BOM PRINCÍPIO</w:t>
    </w:r>
  </w:p>
  <w:p w14:paraId="402898F1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Estado do Rio Grande do Sul</w:t>
    </w:r>
  </w:p>
  <w:p w14:paraId="70801BE8" w14:textId="77777777" w:rsidR="000C4E01" w:rsidRDefault="005F6337" w:rsidP="000C4E01">
    <w:pPr>
      <w:pStyle w:val="Cabealho"/>
      <w:jc w:val="center"/>
      <w:rPr>
        <w:rFonts w:ascii="Arial" w:hAnsi="Arial" w:cs="Arial"/>
      </w:rPr>
    </w:pPr>
    <w:r w:rsidRPr="00865B62">
      <w:rPr>
        <w:rFonts w:ascii="Arial" w:hAnsi="Arial" w:cs="Arial"/>
        <w:b/>
        <w:sz w:val="24"/>
        <w:szCs w:val="24"/>
      </w:rPr>
      <w:t>CONSELHO MUNICIPAL D</w:t>
    </w:r>
    <w:r w:rsidR="000C4E01">
      <w:rPr>
        <w:rFonts w:ascii="Arial" w:hAnsi="Arial" w:cs="Arial"/>
        <w:b/>
        <w:sz w:val="24"/>
        <w:szCs w:val="24"/>
      </w:rPr>
      <w:t>OS DIREITOS DA CRIANÇA E DO ADOLESCENTE</w:t>
    </w:r>
  </w:p>
  <w:p w14:paraId="7DBB829F" w14:textId="77777777" w:rsidR="000C4E01" w:rsidRDefault="000C4E01" w:rsidP="000C4E0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Lei Federal n° 8.069/1990 – Lei Municipal n° 1527/2008</w:t>
    </w:r>
  </w:p>
  <w:p w14:paraId="1D8F0AF8" w14:textId="77777777" w:rsidR="005F6337" w:rsidRPr="00542E5C" w:rsidRDefault="00E804C6" w:rsidP="000C4E01">
    <w:pPr>
      <w:pStyle w:val="Cabealho"/>
      <w:jc w:val="center"/>
      <w:rPr>
        <w:rFonts w:ascii="Arial" w:hAnsi="Arial" w:cs="Arial"/>
      </w:rPr>
    </w:pPr>
    <w:r w:rsidRPr="00542E5C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3A493A7" w14:textId="77777777" w:rsidR="005F6337" w:rsidRPr="005F6337" w:rsidRDefault="005F63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538F"/>
    <w:multiLevelType w:val="hybridMultilevel"/>
    <w:tmpl w:val="8DAA57C6"/>
    <w:lvl w:ilvl="0" w:tplc="D7C4FC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51C6"/>
    <w:multiLevelType w:val="hybridMultilevel"/>
    <w:tmpl w:val="68BC6104"/>
    <w:lvl w:ilvl="0" w:tplc="49FCA8A8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080E"/>
    <w:multiLevelType w:val="hybridMultilevel"/>
    <w:tmpl w:val="3BACAB28"/>
    <w:lvl w:ilvl="0" w:tplc="870C364C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F75EF"/>
    <w:multiLevelType w:val="hybridMultilevel"/>
    <w:tmpl w:val="FFBE9F4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9014F"/>
    <w:multiLevelType w:val="hybridMultilevel"/>
    <w:tmpl w:val="A79A3A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E2628"/>
    <w:multiLevelType w:val="hybridMultilevel"/>
    <w:tmpl w:val="E71CB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D5A09"/>
    <w:multiLevelType w:val="hybridMultilevel"/>
    <w:tmpl w:val="C3D8D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342C1"/>
    <w:multiLevelType w:val="hybridMultilevel"/>
    <w:tmpl w:val="3E4A32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D775C"/>
    <w:multiLevelType w:val="hybridMultilevel"/>
    <w:tmpl w:val="07164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D0971"/>
    <w:multiLevelType w:val="hybridMultilevel"/>
    <w:tmpl w:val="B1F2443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3408128">
    <w:abstractNumId w:val="7"/>
  </w:num>
  <w:num w:numId="2" w16cid:durableId="1415398860">
    <w:abstractNumId w:val="4"/>
  </w:num>
  <w:num w:numId="3" w16cid:durableId="1666081223">
    <w:abstractNumId w:val="1"/>
  </w:num>
  <w:num w:numId="4" w16cid:durableId="266549079">
    <w:abstractNumId w:val="5"/>
  </w:num>
  <w:num w:numId="5" w16cid:durableId="913320473">
    <w:abstractNumId w:val="2"/>
  </w:num>
  <w:num w:numId="6" w16cid:durableId="1530026866">
    <w:abstractNumId w:val="6"/>
  </w:num>
  <w:num w:numId="7" w16cid:durableId="2089377820">
    <w:abstractNumId w:val="9"/>
  </w:num>
  <w:num w:numId="8" w16cid:durableId="1169909392">
    <w:abstractNumId w:val="8"/>
  </w:num>
  <w:num w:numId="9" w16cid:durableId="2044674742">
    <w:abstractNumId w:val="3"/>
  </w:num>
  <w:num w:numId="10" w16cid:durableId="148755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37"/>
    <w:rsid w:val="00004427"/>
    <w:rsid w:val="00012A6F"/>
    <w:rsid w:val="0006314E"/>
    <w:rsid w:val="000655E3"/>
    <w:rsid w:val="00073328"/>
    <w:rsid w:val="000A1E89"/>
    <w:rsid w:val="000A2ED1"/>
    <w:rsid w:val="000C4E01"/>
    <w:rsid w:val="00125B90"/>
    <w:rsid w:val="00185DE9"/>
    <w:rsid w:val="00192D6E"/>
    <w:rsid w:val="001B1AAA"/>
    <w:rsid w:val="001F5F86"/>
    <w:rsid w:val="002171C0"/>
    <w:rsid w:val="00244B3E"/>
    <w:rsid w:val="002530CE"/>
    <w:rsid w:val="00282F3F"/>
    <w:rsid w:val="00284F73"/>
    <w:rsid w:val="002A4523"/>
    <w:rsid w:val="002B3EC4"/>
    <w:rsid w:val="002B5979"/>
    <w:rsid w:val="00411008"/>
    <w:rsid w:val="00412E80"/>
    <w:rsid w:val="004517DF"/>
    <w:rsid w:val="00466F25"/>
    <w:rsid w:val="00485BA9"/>
    <w:rsid w:val="004D328C"/>
    <w:rsid w:val="004F7405"/>
    <w:rsid w:val="00505845"/>
    <w:rsid w:val="00542E5C"/>
    <w:rsid w:val="00562CA3"/>
    <w:rsid w:val="00574391"/>
    <w:rsid w:val="00575C91"/>
    <w:rsid w:val="00584AFD"/>
    <w:rsid w:val="005F6337"/>
    <w:rsid w:val="00676667"/>
    <w:rsid w:val="006B5864"/>
    <w:rsid w:val="00825988"/>
    <w:rsid w:val="008E77A7"/>
    <w:rsid w:val="008E7DA3"/>
    <w:rsid w:val="00963D79"/>
    <w:rsid w:val="009736FE"/>
    <w:rsid w:val="009C4955"/>
    <w:rsid w:val="009D0B38"/>
    <w:rsid w:val="009F3ECE"/>
    <w:rsid w:val="00A44D10"/>
    <w:rsid w:val="00A92D35"/>
    <w:rsid w:val="00AB42AF"/>
    <w:rsid w:val="00AB70C8"/>
    <w:rsid w:val="00B1035B"/>
    <w:rsid w:val="00B66DAB"/>
    <w:rsid w:val="00B763B8"/>
    <w:rsid w:val="00B81C6C"/>
    <w:rsid w:val="00B91346"/>
    <w:rsid w:val="00BD1099"/>
    <w:rsid w:val="00BD2306"/>
    <w:rsid w:val="00BD4130"/>
    <w:rsid w:val="00BE41FF"/>
    <w:rsid w:val="00C2237E"/>
    <w:rsid w:val="00C31404"/>
    <w:rsid w:val="00C433DC"/>
    <w:rsid w:val="00C44858"/>
    <w:rsid w:val="00C76E88"/>
    <w:rsid w:val="00D11F9E"/>
    <w:rsid w:val="00D637E4"/>
    <w:rsid w:val="00D92BEC"/>
    <w:rsid w:val="00D93FF0"/>
    <w:rsid w:val="00D94B59"/>
    <w:rsid w:val="00DB0180"/>
    <w:rsid w:val="00DB18C3"/>
    <w:rsid w:val="00DD49CB"/>
    <w:rsid w:val="00E01E5F"/>
    <w:rsid w:val="00E22071"/>
    <w:rsid w:val="00E77324"/>
    <w:rsid w:val="00E804C6"/>
    <w:rsid w:val="00E932B5"/>
    <w:rsid w:val="00EB7309"/>
    <w:rsid w:val="00EE5AEC"/>
    <w:rsid w:val="00F018A4"/>
    <w:rsid w:val="00F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A0F0"/>
  <w15:docId w15:val="{8FCA9FFA-00C6-48A6-86E6-4ED977C5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337"/>
  </w:style>
  <w:style w:type="paragraph" w:styleId="Rodap">
    <w:name w:val="footer"/>
    <w:basedOn w:val="Normal"/>
    <w:link w:val="Rodap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337"/>
  </w:style>
  <w:style w:type="paragraph" w:styleId="Textodebalo">
    <w:name w:val="Balloon Text"/>
    <w:basedOn w:val="Normal"/>
    <w:link w:val="TextodebaloChar"/>
    <w:uiPriority w:val="99"/>
    <w:semiHidden/>
    <w:unhideWhenUsed/>
    <w:rsid w:val="005F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33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C4E01"/>
    <w:rPr>
      <w:b/>
      <w:bCs/>
    </w:rPr>
  </w:style>
  <w:style w:type="paragraph" w:styleId="SemEspaamento">
    <w:name w:val="No Spacing"/>
    <w:uiPriority w:val="1"/>
    <w:qFormat/>
    <w:rsid w:val="002530C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84AFD"/>
    <w:pPr>
      <w:ind w:left="720"/>
      <w:contextualSpacing/>
    </w:pPr>
  </w:style>
  <w:style w:type="table" w:styleId="Tabelacomgrade">
    <w:name w:val="Table Grid"/>
    <w:basedOn w:val="Tabelanormal"/>
    <w:uiPriority w:val="59"/>
    <w:rsid w:val="00C4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Cras_2</dc:creator>
  <cp:lastModifiedBy>User</cp:lastModifiedBy>
  <cp:revision>3</cp:revision>
  <cp:lastPrinted>2023-03-08T11:33:00Z</cp:lastPrinted>
  <dcterms:created xsi:type="dcterms:W3CDTF">2023-05-17T12:31:00Z</dcterms:created>
  <dcterms:modified xsi:type="dcterms:W3CDTF">2023-05-17T12:33:00Z</dcterms:modified>
</cp:coreProperties>
</file>